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D317C" w14:textId="5548EDBC" w:rsidR="000C45F5" w:rsidRDefault="007A6AC1" w:rsidP="007A6AC1">
      <w:pPr>
        <w:pStyle w:val="StandardWeb"/>
        <w:rPr>
          <w:color w:val="000000"/>
          <w:sz w:val="32"/>
          <w:szCs w:val="32"/>
        </w:rPr>
      </w:pPr>
      <w:r>
        <w:rPr>
          <w:color w:val="000000"/>
          <w:sz w:val="32"/>
          <w:szCs w:val="32"/>
        </w:rPr>
        <w:t xml:space="preserve">  </w:t>
      </w:r>
    </w:p>
    <w:p w14:paraId="2CCF8CB1" w14:textId="77777777" w:rsidR="000C45F5" w:rsidRPr="000C45F5" w:rsidRDefault="000C45F5" w:rsidP="000C45F5">
      <w:pPr>
        <w:pStyle w:val="StandardWeb"/>
        <w:spacing w:before="0" w:beforeAutospacing="0" w:after="0" w:afterAutospacing="0"/>
        <w:rPr>
          <w:rFonts w:ascii="Arial" w:hAnsi="Arial" w:cs="Arial"/>
          <w:color w:val="000000"/>
          <w:sz w:val="20"/>
          <w:szCs w:val="20"/>
        </w:rPr>
      </w:pPr>
      <w:r w:rsidRPr="000C45F5">
        <w:rPr>
          <w:rFonts w:ascii="Arial" w:hAnsi="Arial" w:cs="Arial"/>
          <w:color w:val="000000"/>
          <w:sz w:val="20"/>
          <w:szCs w:val="20"/>
        </w:rPr>
        <w:t xml:space="preserve">KLASA: </w:t>
      </w:r>
    </w:p>
    <w:p w14:paraId="31552FC7" w14:textId="77777777" w:rsidR="000C45F5" w:rsidRPr="000C45F5" w:rsidRDefault="000C45F5" w:rsidP="000C45F5">
      <w:pPr>
        <w:pStyle w:val="StandardWeb"/>
        <w:spacing w:before="0" w:beforeAutospacing="0" w:after="0" w:afterAutospacing="0"/>
        <w:rPr>
          <w:color w:val="000000"/>
          <w:sz w:val="32"/>
          <w:szCs w:val="32"/>
        </w:rPr>
      </w:pPr>
      <w:r w:rsidRPr="000C45F5">
        <w:rPr>
          <w:rFonts w:ascii="Arial" w:hAnsi="Arial" w:cs="Arial"/>
          <w:color w:val="000000"/>
          <w:sz w:val="20"/>
          <w:szCs w:val="20"/>
        </w:rPr>
        <w:t>URBROJ</w:t>
      </w:r>
      <w:r w:rsidRPr="000C45F5">
        <w:rPr>
          <w:color w:val="000000"/>
          <w:sz w:val="32"/>
          <w:szCs w:val="32"/>
        </w:rPr>
        <w:t xml:space="preserve">: </w:t>
      </w:r>
    </w:p>
    <w:p w14:paraId="5CE07F37" w14:textId="0F96D4DF" w:rsidR="000C45F5" w:rsidRPr="00895314" w:rsidRDefault="000C45F5" w:rsidP="007A6AC1">
      <w:pPr>
        <w:pStyle w:val="StandardWeb"/>
        <w:rPr>
          <w:color w:val="000000"/>
          <w:sz w:val="22"/>
          <w:szCs w:val="22"/>
        </w:rPr>
      </w:pPr>
    </w:p>
    <w:p w14:paraId="1E1B45FA" w14:textId="372AF865"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                       </w:t>
      </w:r>
      <w:r w:rsidR="000C45F5" w:rsidRPr="00895314">
        <w:rPr>
          <w:rFonts w:ascii="Arial" w:hAnsi="Arial" w:cs="Arial"/>
          <w:color w:val="000000"/>
          <w:sz w:val="22"/>
          <w:szCs w:val="22"/>
        </w:rPr>
        <w:t xml:space="preserve">           </w:t>
      </w:r>
      <w:r w:rsidRPr="00895314">
        <w:rPr>
          <w:rFonts w:ascii="Arial" w:hAnsi="Arial" w:cs="Arial"/>
          <w:color w:val="000000"/>
          <w:sz w:val="22"/>
          <w:szCs w:val="22"/>
        </w:rPr>
        <w:t xml:space="preserve">  INTERNETSKO SAVJETOVANJE </w:t>
      </w:r>
    </w:p>
    <w:p w14:paraId="17585633" w14:textId="77777777" w:rsidR="007A6AC1" w:rsidRPr="00895314" w:rsidRDefault="007A6AC1" w:rsidP="007A6AC1">
      <w:pPr>
        <w:pStyle w:val="StandardWeb"/>
        <w:jc w:val="center"/>
        <w:rPr>
          <w:rFonts w:ascii="Arial" w:hAnsi="Arial" w:cs="Arial"/>
          <w:color w:val="000000"/>
          <w:sz w:val="22"/>
          <w:szCs w:val="22"/>
        </w:rPr>
      </w:pPr>
      <w:r w:rsidRPr="00895314">
        <w:rPr>
          <w:rFonts w:ascii="Arial" w:hAnsi="Arial" w:cs="Arial"/>
          <w:color w:val="000000"/>
          <w:sz w:val="22"/>
          <w:szCs w:val="22"/>
        </w:rPr>
        <w:t>O NACRTU</w:t>
      </w:r>
    </w:p>
    <w:p w14:paraId="32EF95DB" w14:textId="77777777" w:rsidR="007A6AC1" w:rsidRPr="00895314" w:rsidRDefault="007A6AC1" w:rsidP="007A6AC1">
      <w:pPr>
        <w:pStyle w:val="StandardWeb"/>
        <w:jc w:val="center"/>
        <w:rPr>
          <w:rFonts w:ascii="Arial" w:hAnsi="Arial" w:cs="Arial"/>
          <w:color w:val="000000"/>
          <w:sz w:val="22"/>
          <w:szCs w:val="22"/>
        </w:rPr>
      </w:pPr>
      <w:r w:rsidRPr="00895314">
        <w:rPr>
          <w:rFonts w:ascii="Arial" w:hAnsi="Arial" w:cs="Arial"/>
          <w:color w:val="000000"/>
          <w:sz w:val="22"/>
          <w:szCs w:val="22"/>
        </w:rPr>
        <w:t>PRAVILNIKA O NAČINU PROVOĐENJA POSTUPAKA JEDNOSTAVNE NABAVE</w:t>
      </w:r>
    </w:p>
    <w:p w14:paraId="2C54B64C" w14:textId="1C1645CD"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Ustanova </w:t>
      </w:r>
      <w:r w:rsidR="000C45F5" w:rsidRPr="00895314">
        <w:rPr>
          <w:rFonts w:ascii="Arial" w:hAnsi="Arial" w:cs="Arial"/>
          <w:color w:val="000000"/>
          <w:sz w:val="22"/>
          <w:szCs w:val="22"/>
        </w:rPr>
        <w:t xml:space="preserve"> Dječji vrtić Kockica Kršan</w:t>
      </w:r>
    </w:p>
    <w:p w14:paraId="48E23CE1" w14:textId="3A4D82A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Početak savjetovanja </w:t>
      </w:r>
      <w:r w:rsidR="00B74CCE">
        <w:rPr>
          <w:rFonts w:ascii="Arial" w:hAnsi="Arial" w:cs="Arial"/>
          <w:color w:val="000000"/>
          <w:sz w:val="22"/>
          <w:szCs w:val="22"/>
        </w:rPr>
        <w:t>9</w:t>
      </w:r>
      <w:r w:rsidR="000C45F5" w:rsidRPr="00895314">
        <w:rPr>
          <w:rFonts w:ascii="Arial" w:hAnsi="Arial" w:cs="Arial"/>
          <w:color w:val="000000"/>
          <w:sz w:val="22"/>
          <w:szCs w:val="22"/>
        </w:rPr>
        <w:t>. lipnja .</w:t>
      </w:r>
      <w:r w:rsidRPr="00895314">
        <w:rPr>
          <w:rFonts w:ascii="Arial" w:hAnsi="Arial" w:cs="Arial"/>
          <w:color w:val="000000"/>
          <w:sz w:val="22"/>
          <w:szCs w:val="22"/>
        </w:rPr>
        <w:t>2026.</w:t>
      </w:r>
      <w:r w:rsidR="000C45F5" w:rsidRPr="00895314">
        <w:rPr>
          <w:rFonts w:ascii="Arial" w:hAnsi="Arial" w:cs="Arial"/>
          <w:color w:val="000000"/>
          <w:sz w:val="22"/>
          <w:szCs w:val="22"/>
        </w:rPr>
        <w:t xml:space="preserve"> godine</w:t>
      </w:r>
    </w:p>
    <w:p w14:paraId="2A465137" w14:textId="1185469B"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Završetak savjetovanja </w:t>
      </w:r>
      <w:r w:rsidR="000C45F5" w:rsidRPr="00895314">
        <w:rPr>
          <w:rFonts w:ascii="Arial" w:hAnsi="Arial" w:cs="Arial"/>
          <w:color w:val="000000"/>
          <w:sz w:val="22"/>
          <w:szCs w:val="22"/>
        </w:rPr>
        <w:t xml:space="preserve"> </w:t>
      </w:r>
      <w:r w:rsidR="00B74CCE">
        <w:rPr>
          <w:rFonts w:ascii="Arial" w:hAnsi="Arial" w:cs="Arial"/>
          <w:color w:val="000000"/>
          <w:sz w:val="22"/>
          <w:szCs w:val="22"/>
        </w:rPr>
        <w:t>9</w:t>
      </w:r>
      <w:r w:rsidR="000C45F5" w:rsidRPr="00895314">
        <w:rPr>
          <w:rFonts w:ascii="Arial" w:hAnsi="Arial" w:cs="Arial"/>
          <w:color w:val="000000"/>
          <w:sz w:val="22"/>
          <w:szCs w:val="22"/>
        </w:rPr>
        <w:t xml:space="preserve">. srpnja, </w:t>
      </w:r>
      <w:r w:rsidRPr="00895314">
        <w:rPr>
          <w:rFonts w:ascii="Arial" w:hAnsi="Arial" w:cs="Arial"/>
          <w:color w:val="000000"/>
          <w:sz w:val="22"/>
          <w:szCs w:val="22"/>
        </w:rPr>
        <w:t>2026.</w:t>
      </w:r>
      <w:r w:rsidR="000C45F5" w:rsidRPr="00895314">
        <w:rPr>
          <w:rFonts w:ascii="Arial" w:hAnsi="Arial" w:cs="Arial"/>
          <w:color w:val="000000"/>
          <w:sz w:val="22"/>
          <w:szCs w:val="22"/>
        </w:rPr>
        <w:t xml:space="preserve"> godine</w:t>
      </w:r>
    </w:p>
    <w:p w14:paraId="4468FE2C" w14:textId="77777777" w:rsidR="00895314" w:rsidRDefault="00895314" w:rsidP="000C45F5">
      <w:pPr>
        <w:pStyle w:val="StandardWeb"/>
        <w:jc w:val="center"/>
        <w:rPr>
          <w:rFonts w:ascii="Arial" w:hAnsi="Arial" w:cs="Arial"/>
          <w:color w:val="000000"/>
          <w:sz w:val="22"/>
          <w:szCs w:val="22"/>
        </w:rPr>
      </w:pPr>
    </w:p>
    <w:p w14:paraId="66A67DC6" w14:textId="1C88BA8A" w:rsidR="007A6AC1" w:rsidRPr="00895314" w:rsidRDefault="007A6AC1" w:rsidP="000C45F5">
      <w:pPr>
        <w:pStyle w:val="StandardWeb"/>
        <w:jc w:val="center"/>
        <w:rPr>
          <w:rFonts w:ascii="Arial" w:hAnsi="Arial" w:cs="Arial"/>
          <w:color w:val="000000"/>
          <w:sz w:val="22"/>
          <w:szCs w:val="22"/>
        </w:rPr>
      </w:pPr>
      <w:r w:rsidRPr="00895314">
        <w:rPr>
          <w:rFonts w:ascii="Arial" w:hAnsi="Arial" w:cs="Arial"/>
          <w:color w:val="000000"/>
          <w:sz w:val="22"/>
          <w:szCs w:val="22"/>
        </w:rPr>
        <w:t>RAZLOG DONOŠENJA</w:t>
      </w:r>
    </w:p>
    <w:p w14:paraId="34C27CC0" w14:textId="77777777" w:rsidR="000C45F5" w:rsidRPr="00895314" w:rsidRDefault="000C45F5" w:rsidP="007A6AC1">
      <w:pPr>
        <w:pStyle w:val="StandardWeb"/>
        <w:rPr>
          <w:rFonts w:ascii="Arial" w:hAnsi="Arial" w:cs="Arial"/>
          <w:color w:val="000000"/>
          <w:sz w:val="22"/>
          <w:szCs w:val="22"/>
        </w:rPr>
      </w:pPr>
    </w:p>
    <w:p w14:paraId="1C340A1F" w14:textId="79650D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Pravni razlog osnova za donošenje nacrta Pravilnika o načinu provođenja postupaka jednostavne nabave sadržana je u članku 86. stavku 3. Zakona o izmjenama i dopunama Zakona o javnoj nabavi („Narodne novine“, broj 48/26.) </w:t>
      </w:r>
      <w:r w:rsidRPr="00895314">
        <w:rPr>
          <w:rFonts w:ascii="Arial" w:hAnsi="Arial" w:cs="Arial"/>
          <w:b/>
          <w:bCs/>
          <w:color w:val="000000"/>
          <w:sz w:val="22"/>
          <w:szCs w:val="22"/>
        </w:rPr>
        <w:t>kojim je naručiteljima ostavljen rok od 3 mjeseca od stupanja na snagu Zakona da usklade opće akte kojima se uređuju pravila, uvjeti i postupci jednostavne nabave te planove nabave s odredbama citiranog zakona.</w:t>
      </w:r>
      <w:r w:rsidRPr="00895314">
        <w:rPr>
          <w:rFonts w:ascii="Arial" w:hAnsi="Arial" w:cs="Arial"/>
          <w:color w:val="000000"/>
          <w:sz w:val="22"/>
          <w:szCs w:val="22"/>
        </w:rPr>
        <w:t xml:space="preserve"> Zakonom su uvedene značajnije izmjene, vezane uz postupke jednostavne nabave proizašle prvenstveno iz razloga usklađenja s direktivama Europske unije iz područja javne nabave, digitalizacije i modernizacije postupaka nabave kao i jačanja anti koruptivnih učinaka te se predlagatelj odlučio na izradu novog Pravilnika u kojem su definirana pravila kako slijedi. </w:t>
      </w:r>
    </w:p>
    <w:p w14:paraId="1374FE0A"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 propisuju se sastavni elementi koje uređuje predmetni Pravilnik, definiraju se novi pragovi jednostavne nabave robe, usluga i radova te se propisuje rodna neutralnost pojmova korištenih u Pravilniku. </w:t>
      </w:r>
    </w:p>
    <w:p w14:paraId="0A4270A5"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2. određuju se pravila o poštivanju načela javne nabave. </w:t>
      </w:r>
    </w:p>
    <w:p w14:paraId="31E82775"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3. utvrđuju se pravila sprječavanju, prepoznavanju i uklanjanju sukoba interesa. </w:t>
      </w:r>
    </w:p>
    <w:p w14:paraId="323E9237"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4. propisuje se krug osoba kojima su dostupni podaci za vrijeme provođenja postupaka nabave. </w:t>
      </w:r>
    </w:p>
    <w:p w14:paraId="257C123D"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5. određuju se predmeti koji se moraju unositi u Plan nabave. </w:t>
      </w:r>
    </w:p>
    <w:p w14:paraId="23D461DD"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6. definira se obveza i način vođenja registra sklopljenih ugovora o nabavi u Elektroničkom oglasniku javne nabave Republike Hrvatske. </w:t>
      </w:r>
    </w:p>
    <w:p w14:paraId="25BB1B80"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lastRenderedPageBreak/>
        <w:t xml:space="preserve">Člankom 7. definira se nadležno tijelo koje će provoditi postupke jednostavne nabave za predmete nabave procijenjene vrijednosti veće od 15.000,00 eura. </w:t>
      </w:r>
    </w:p>
    <w:p w14:paraId="161ACA87" w14:textId="3997816D"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Člankom 8. opisuje se postupak provođenja jednostavne nabave procijenjene vrijednosti veće od 15.000,00 eura.</w:t>
      </w:r>
    </w:p>
    <w:p w14:paraId="1CD86C65"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9. utvrđuju se iznimke od provođenja postupaka jednostavne nabave putem javne objave u EOJN RH. </w:t>
      </w:r>
    </w:p>
    <w:p w14:paraId="35C31FE1"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10. opisuju se početni koraci započinjanja pojedinog postupka javne nabave. </w:t>
      </w:r>
    </w:p>
    <w:p w14:paraId="19AAD5A1"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11. propisuju se postupanje u slučaju potrebe nabave za koju nisu osigurana proračunska sredstva. </w:t>
      </w:r>
    </w:p>
    <w:p w14:paraId="49D241A0"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12. propisuje se imenovanje tročlanog povjerenstva nadležnog za provođenje postupaka jednostavne nabave procijenjene vrijednosti veće od 15.000,00 eura kao i način njegova formiranja. </w:t>
      </w:r>
    </w:p>
    <w:p w14:paraId="222C838C"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13. detaljno se opisuju sastavni dijelovi ponude, rok i način dostave iste, postupanje s odvojenim dijelovima ponude kao i postupanje u slučajevima izmjene nekog od zahtjeva sadržanog u pozivu za dostavu ponuda. </w:t>
      </w:r>
    </w:p>
    <w:p w14:paraId="20BF6555" w14:textId="645754B1"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14. opisuje kako ustanova  određuje uvjete u postupku jednostavne nabave te da se ponuditelj tih uvjeta mora pridržavati, ali može u određenim slučajevima zatražiti izmjenu uvjeta na što je </w:t>
      </w:r>
      <w:r w:rsidR="00F74A35" w:rsidRPr="00895314">
        <w:rPr>
          <w:rFonts w:ascii="Arial" w:hAnsi="Arial" w:cs="Arial"/>
          <w:color w:val="000000"/>
          <w:sz w:val="22"/>
          <w:szCs w:val="22"/>
        </w:rPr>
        <w:t>ustanova</w:t>
      </w:r>
      <w:r w:rsidRPr="00895314">
        <w:rPr>
          <w:rFonts w:ascii="Arial" w:hAnsi="Arial" w:cs="Arial"/>
          <w:color w:val="000000"/>
          <w:sz w:val="22"/>
          <w:szCs w:val="22"/>
        </w:rPr>
        <w:t xml:space="preserve"> dužna dati odgovor. </w:t>
      </w:r>
    </w:p>
    <w:p w14:paraId="699F2EB1"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Člankom 15. definira se kriterij za odabir ponude koji može biti najniža cijena ili ekonomski najpovoljnija ponuda.</w:t>
      </w:r>
    </w:p>
    <w:p w14:paraId="1ACF1AB7"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16. uređuje se postupak otvaranja, pregleda i ocjenjivanja pristiglih ponuda. Nadalje opisuje se postupanje u slučajevima manjeg odstupanja od zahtjeva, kao i prilikom dostave nepotpune i nejasne dokumentacije. </w:t>
      </w:r>
    </w:p>
    <w:p w14:paraId="16408CDD"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17. utvrđuje se kako je za odabir dovoljna jedna valjana ponuda te da postupak jednostavne nabave završava donošenjem odluke o odabiru ili poništenju koju donosi čelnik u roku od 30 dana od isteka roka za dostavu ponuda te se s odabranim ponuditeljem sklapa ugovor o nabavi. </w:t>
      </w:r>
    </w:p>
    <w:p w14:paraId="4568BE78"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18. decidirano se propisuju situacije u kojima će ustanova poništiti postupak nabave. </w:t>
      </w:r>
    </w:p>
    <w:p w14:paraId="5E5FE6AC"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19. opisuje se ugovorni odnos koji nastaje kao posljedica odabira ponuditelja. Propisuje se mogućnost sklapanja najviše dva godišnja ugovora, odnosno jednog ugovor na razdoblje od dvije godine. Zabranjuje se izmjena bitnih elemenata ugovora u odnosu na one propisane, osim u slučajevima utvrđenim predmetnim člankom. </w:t>
      </w:r>
    </w:p>
    <w:p w14:paraId="20212F99"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20. utvrđena su pravila o transparentnosti postupka kao i osiguranju pravne zaštite gospodarskim subjektima i to putem prigovora čelniku. </w:t>
      </w:r>
    </w:p>
    <w:p w14:paraId="342BD5A0"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 xml:space="preserve">Člankom 21. propisuje se primjena Zakona na postupke jednostavne nabave ustanove. </w:t>
      </w:r>
    </w:p>
    <w:p w14:paraId="10AF3B30"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lastRenderedPageBreak/>
        <w:t>Člankom 22. definira se mjesto objave Pravilnika kao i stupanje na snagu istog koje je podudarno sa stupanjem na snagu zakonskih odredaba koje uređuje postupak provođenja jednostavne nabave.</w:t>
      </w:r>
    </w:p>
    <w:p w14:paraId="2D7E4EAB"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Pozivamo predstavnike javnosti da najkasnije do ____________2026. godine dostave svoje komentare na nacrt Pravilnika o načinu provođenja postupaka jednostavne nabave putem OBRASCA za savjetovanja na e-mail: ______________</w:t>
      </w:r>
    </w:p>
    <w:p w14:paraId="619CD2BB" w14:textId="443442B0"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Po završetku savjetovanja, svi pristigli  komentari bit će javno dostupni na internetskoj stranici ustanove _____________te priloženi uz prijedlog akta o kojem će raspravljati Upravno vijeće.</w:t>
      </w:r>
    </w:p>
    <w:p w14:paraId="584D3D41" w14:textId="77777777" w:rsidR="007A6AC1" w:rsidRPr="00895314" w:rsidRDefault="007A6AC1" w:rsidP="007A6AC1">
      <w:pPr>
        <w:pStyle w:val="StandardWeb"/>
        <w:rPr>
          <w:rFonts w:ascii="Arial" w:hAnsi="Arial" w:cs="Arial"/>
          <w:color w:val="000000"/>
          <w:sz w:val="22"/>
          <w:szCs w:val="22"/>
        </w:rPr>
      </w:pPr>
      <w:r w:rsidRPr="00895314">
        <w:rPr>
          <w:rFonts w:ascii="Arial" w:hAnsi="Arial" w:cs="Arial"/>
          <w:color w:val="000000"/>
          <w:sz w:val="22"/>
          <w:szCs w:val="22"/>
        </w:rPr>
        <w:t>Ukoliko ne želite da Vaš prijedlog  bude javno objavljen, molimo Vas da to jasno istaknete pri dostavi obrasca.</w:t>
      </w:r>
    </w:p>
    <w:p w14:paraId="2A2FDD9E" w14:textId="77777777" w:rsidR="000C45F5" w:rsidRPr="00895314" w:rsidRDefault="000C45F5" w:rsidP="007A6AC1">
      <w:pPr>
        <w:rPr>
          <w:rFonts w:ascii="Arial" w:hAnsi="Arial" w:cs="Arial"/>
        </w:rPr>
      </w:pPr>
    </w:p>
    <w:p w14:paraId="6805312F" w14:textId="0955D03E" w:rsidR="007A6AC1" w:rsidRPr="00895314" w:rsidRDefault="007A6AC1" w:rsidP="007A6AC1">
      <w:pPr>
        <w:rPr>
          <w:rFonts w:ascii="Arial" w:hAnsi="Arial" w:cs="Arial"/>
        </w:rPr>
      </w:pPr>
      <w:r w:rsidRPr="00895314">
        <w:rPr>
          <w:rFonts w:ascii="Arial" w:hAnsi="Arial" w:cs="Arial"/>
        </w:rPr>
        <w:t xml:space="preserve">Mjesto, datum </w:t>
      </w:r>
    </w:p>
    <w:p w14:paraId="3C2285D5" w14:textId="137515C5" w:rsidR="000C45F5" w:rsidRPr="00895314" w:rsidRDefault="000C45F5" w:rsidP="007A6AC1">
      <w:pPr>
        <w:rPr>
          <w:rFonts w:ascii="Arial" w:hAnsi="Arial" w:cs="Arial"/>
        </w:rPr>
      </w:pPr>
    </w:p>
    <w:p w14:paraId="0DD0F4CC" w14:textId="27AB4D1C" w:rsidR="000C45F5" w:rsidRPr="00895314" w:rsidRDefault="000C45F5" w:rsidP="007A6AC1">
      <w:pPr>
        <w:rPr>
          <w:rFonts w:ascii="Arial" w:hAnsi="Arial" w:cs="Arial"/>
        </w:rPr>
      </w:pPr>
      <w:r w:rsidRPr="00895314">
        <w:rPr>
          <w:rFonts w:ascii="Arial" w:hAnsi="Arial" w:cs="Arial"/>
        </w:rPr>
        <w:t xml:space="preserve">Kršan, </w:t>
      </w:r>
      <w:r w:rsidR="00B74CCE">
        <w:rPr>
          <w:rFonts w:ascii="Arial" w:hAnsi="Arial" w:cs="Arial"/>
        </w:rPr>
        <w:t>9</w:t>
      </w:r>
      <w:r w:rsidRPr="00895314">
        <w:rPr>
          <w:rFonts w:ascii="Arial" w:hAnsi="Arial" w:cs="Arial"/>
        </w:rPr>
        <w:t>. lipnja, 2026. godine</w:t>
      </w:r>
    </w:p>
    <w:p w14:paraId="2C798B62" w14:textId="77777777" w:rsidR="0037787F" w:rsidRPr="00895314" w:rsidRDefault="0037787F">
      <w:pPr>
        <w:rPr>
          <w:rFonts w:ascii="Arial" w:hAnsi="Arial" w:cs="Arial"/>
        </w:rPr>
      </w:pPr>
    </w:p>
    <w:sectPr w:rsidR="0037787F" w:rsidRPr="00895314" w:rsidSect="007A6AC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A468" w14:textId="77777777" w:rsidR="001C72CE" w:rsidRDefault="001C72CE" w:rsidP="00B74CCE">
      <w:pPr>
        <w:spacing w:after="0" w:line="240" w:lineRule="auto"/>
      </w:pPr>
      <w:r>
        <w:separator/>
      </w:r>
    </w:p>
  </w:endnote>
  <w:endnote w:type="continuationSeparator" w:id="0">
    <w:p w14:paraId="12C12843" w14:textId="77777777" w:rsidR="001C72CE" w:rsidRDefault="001C72CE" w:rsidP="00B7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6239" w14:textId="77777777" w:rsidR="001C72CE" w:rsidRDefault="001C72CE" w:rsidP="00B74CCE">
      <w:pPr>
        <w:spacing w:after="0" w:line="240" w:lineRule="auto"/>
      </w:pPr>
      <w:r>
        <w:separator/>
      </w:r>
    </w:p>
  </w:footnote>
  <w:footnote w:type="continuationSeparator" w:id="0">
    <w:p w14:paraId="5F7259EB" w14:textId="77777777" w:rsidR="001C72CE" w:rsidRDefault="001C72CE" w:rsidP="00B7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7337" w14:textId="6FBF6F5A" w:rsidR="00B74CCE" w:rsidRDefault="00B74CCE">
    <w:pPr>
      <w:pStyle w:val="Zaglavlje"/>
    </w:pPr>
    <w:r w:rsidRPr="000C45F5">
      <w:rPr>
        <w:rFonts w:ascii="Arial" w:eastAsia="Calibri" w:hAnsi="Arial" w:cs="Arial"/>
        <w:noProof/>
        <w:sz w:val="18"/>
        <w:szCs w:val="18"/>
      </w:rPr>
      <w:drawing>
        <wp:anchor distT="0" distB="0" distL="114300" distR="114300" simplePos="0" relativeHeight="251658240" behindDoc="1" locked="0" layoutInCell="1" allowOverlap="1" wp14:anchorId="1E1FBC1E" wp14:editId="22A50509">
          <wp:simplePos x="0" y="0"/>
          <wp:positionH relativeFrom="column">
            <wp:posOffset>-442595</wp:posOffset>
          </wp:positionH>
          <wp:positionV relativeFrom="paragraph">
            <wp:posOffset>-354330</wp:posOffset>
          </wp:positionV>
          <wp:extent cx="1647825" cy="749251"/>
          <wp:effectExtent l="0" t="0" r="0" b="0"/>
          <wp:wrapNone/>
          <wp:docPr id="1" name="Slika 1" descr="C:\Users\tockica_racun\AppData\Local\Microsoft\Windows\INetCache\Content.Word\DV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tockica_racun\AppData\Local\Microsoft\Windows\INetCache\Content.Word\DV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501" cy="7545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C1"/>
    <w:rsid w:val="00006302"/>
    <w:rsid w:val="000C45F5"/>
    <w:rsid w:val="001B326F"/>
    <w:rsid w:val="001C72CE"/>
    <w:rsid w:val="0037787F"/>
    <w:rsid w:val="00407C88"/>
    <w:rsid w:val="0065740C"/>
    <w:rsid w:val="00663FFE"/>
    <w:rsid w:val="00735C51"/>
    <w:rsid w:val="007A6AC1"/>
    <w:rsid w:val="00895314"/>
    <w:rsid w:val="00B74CCE"/>
    <w:rsid w:val="00F74A3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02C4"/>
  <w15:chartTrackingRefBased/>
  <w15:docId w15:val="{F9E6F82F-DCE4-4111-9C15-6030E9DD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AC1"/>
  </w:style>
  <w:style w:type="paragraph" w:styleId="Naslov1">
    <w:name w:val="heading 1"/>
    <w:basedOn w:val="Normal"/>
    <w:next w:val="Normal"/>
    <w:link w:val="Naslov1Char"/>
    <w:uiPriority w:val="9"/>
    <w:qFormat/>
    <w:rsid w:val="007A6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A6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A6AC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A6AC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A6AC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A6AC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A6AC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A6AC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A6AC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A6AC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A6AC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A6AC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A6AC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A6AC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A6A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A6A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A6A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A6AC1"/>
    <w:rPr>
      <w:rFonts w:eastAsiaTheme="majorEastAsia" w:cstheme="majorBidi"/>
      <w:color w:val="272727" w:themeColor="text1" w:themeTint="D8"/>
    </w:rPr>
  </w:style>
  <w:style w:type="paragraph" w:styleId="Naslov">
    <w:name w:val="Title"/>
    <w:basedOn w:val="Normal"/>
    <w:next w:val="Normal"/>
    <w:link w:val="NaslovChar"/>
    <w:uiPriority w:val="10"/>
    <w:qFormat/>
    <w:rsid w:val="007A6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A6A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A6A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A6A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6AC1"/>
    <w:pPr>
      <w:spacing w:before="160"/>
      <w:jc w:val="center"/>
    </w:pPr>
    <w:rPr>
      <w:i/>
      <w:iCs/>
      <w:color w:val="404040" w:themeColor="text1" w:themeTint="BF"/>
    </w:rPr>
  </w:style>
  <w:style w:type="character" w:customStyle="1" w:styleId="CitatChar">
    <w:name w:val="Citat Char"/>
    <w:basedOn w:val="Zadanifontodlomka"/>
    <w:link w:val="Citat"/>
    <w:uiPriority w:val="29"/>
    <w:rsid w:val="007A6AC1"/>
    <w:rPr>
      <w:i/>
      <w:iCs/>
      <w:color w:val="404040" w:themeColor="text1" w:themeTint="BF"/>
    </w:rPr>
  </w:style>
  <w:style w:type="paragraph" w:styleId="Odlomakpopisa">
    <w:name w:val="List Paragraph"/>
    <w:basedOn w:val="Normal"/>
    <w:uiPriority w:val="34"/>
    <w:qFormat/>
    <w:rsid w:val="007A6AC1"/>
    <w:pPr>
      <w:ind w:left="720"/>
      <w:contextualSpacing/>
    </w:pPr>
  </w:style>
  <w:style w:type="character" w:styleId="Jakoisticanje">
    <w:name w:val="Intense Emphasis"/>
    <w:basedOn w:val="Zadanifontodlomka"/>
    <w:uiPriority w:val="21"/>
    <w:qFormat/>
    <w:rsid w:val="007A6AC1"/>
    <w:rPr>
      <w:i/>
      <w:iCs/>
      <w:color w:val="0F4761" w:themeColor="accent1" w:themeShade="BF"/>
    </w:rPr>
  </w:style>
  <w:style w:type="paragraph" w:styleId="Naglaencitat">
    <w:name w:val="Intense Quote"/>
    <w:basedOn w:val="Normal"/>
    <w:next w:val="Normal"/>
    <w:link w:val="NaglaencitatChar"/>
    <w:uiPriority w:val="30"/>
    <w:qFormat/>
    <w:rsid w:val="007A6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A6AC1"/>
    <w:rPr>
      <w:i/>
      <w:iCs/>
      <w:color w:val="0F4761" w:themeColor="accent1" w:themeShade="BF"/>
    </w:rPr>
  </w:style>
  <w:style w:type="character" w:styleId="Istaknutareferenca">
    <w:name w:val="Intense Reference"/>
    <w:basedOn w:val="Zadanifontodlomka"/>
    <w:uiPriority w:val="32"/>
    <w:qFormat/>
    <w:rsid w:val="007A6AC1"/>
    <w:rPr>
      <w:b/>
      <w:bCs/>
      <w:smallCaps/>
      <w:color w:val="0F4761" w:themeColor="accent1" w:themeShade="BF"/>
      <w:spacing w:val="5"/>
    </w:rPr>
  </w:style>
  <w:style w:type="paragraph" w:styleId="StandardWeb">
    <w:name w:val="Normal (Web)"/>
    <w:basedOn w:val="Normal"/>
    <w:uiPriority w:val="99"/>
    <w:semiHidden/>
    <w:unhideWhenUsed/>
    <w:rsid w:val="007A6AC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B74CCE"/>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74CCE"/>
  </w:style>
  <w:style w:type="paragraph" w:styleId="Podnoje">
    <w:name w:val="footer"/>
    <w:basedOn w:val="Normal"/>
    <w:link w:val="PodnojeChar"/>
    <w:uiPriority w:val="99"/>
    <w:unhideWhenUsed/>
    <w:rsid w:val="00B74CCE"/>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7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749</Words>
  <Characters>4271</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Visnja Mikus-Kresic</dc:creator>
  <cp:keywords/>
  <dc:description/>
  <cp:lastModifiedBy>DV Kockica</cp:lastModifiedBy>
  <cp:revision>5</cp:revision>
  <dcterms:created xsi:type="dcterms:W3CDTF">2026-05-28T09:35:00Z</dcterms:created>
  <dcterms:modified xsi:type="dcterms:W3CDTF">2026-06-09T07:25:00Z</dcterms:modified>
</cp:coreProperties>
</file>