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2DDB" w14:textId="0EC4BD87" w:rsidR="00233AC0" w:rsidRPr="00BF5B12" w:rsidRDefault="00233AC0" w:rsidP="000C2B9E">
      <w:pPr>
        <w:pStyle w:val="StandardWeb"/>
        <w:rPr>
          <w:rFonts w:asciiTheme="minorBidi" w:hAnsiTheme="minorBidi" w:cstheme="minorBidi"/>
          <w:color w:val="000000"/>
          <w:sz w:val="20"/>
          <w:szCs w:val="20"/>
        </w:rPr>
      </w:pPr>
    </w:p>
    <w:p w14:paraId="1994BA3D" w14:textId="74EC1460" w:rsidR="00233AC0" w:rsidRPr="00BF5B12" w:rsidRDefault="00233AC0" w:rsidP="00BF5B12">
      <w:pPr>
        <w:pStyle w:val="StandardWeb"/>
        <w:spacing w:before="0" w:beforeAutospacing="0" w:after="0" w:afterAutospacing="0"/>
        <w:rPr>
          <w:rFonts w:asciiTheme="minorBidi" w:hAnsiTheme="minorBidi" w:cstheme="minorBidi"/>
          <w:color w:val="000000"/>
          <w:sz w:val="20"/>
          <w:szCs w:val="20"/>
        </w:rPr>
      </w:pPr>
      <w:r w:rsidRPr="00BF5B12">
        <w:rPr>
          <w:rFonts w:asciiTheme="minorBidi" w:hAnsiTheme="minorBidi" w:cstheme="minorBidi"/>
          <w:color w:val="000000"/>
          <w:sz w:val="20"/>
          <w:szCs w:val="20"/>
        </w:rPr>
        <w:t>KLASA:</w:t>
      </w:r>
    </w:p>
    <w:p w14:paraId="1FD6A787" w14:textId="59C7089A" w:rsidR="00233AC0" w:rsidRPr="00BF5B12" w:rsidRDefault="00233AC0" w:rsidP="00BF5B12">
      <w:pPr>
        <w:pStyle w:val="StandardWeb"/>
        <w:spacing w:before="0" w:beforeAutospacing="0" w:after="0" w:afterAutospacing="0"/>
        <w:rPr>
          <w:rFonts w:asciiTheme="minorBidi" w:hAnsiTheme="minorBidi" w:cstheme="minorBidi"/>
          <w:color w:val="000000"/>
          <w:sz w:val="20"/>
          <w:szCs w:val="20"/>
        </w:rPr>
      </w:pPr>
      <w:r w:rsidRPr="00BF5B12">
        <w:rPr>
          <w:rFonts w:asciiTheme="minorBidi" w:hAnsiTheme="minorBidi" w:cstheme="minorBidi"/>
          <w:color w:val="000000"/>
          <w:sz w:val="20"/>
          <w:szCs w:val="20"/>
        </w:rPr>
        <w:t>URBROJ:</w:t>
      </w:r>
    </w:p>
    <w:p w14:paraId="43A1D124" w14:textId="19557445" w:rsidR="00232063" w:rsidRPr="00BF5B12" w:rsidRDefault="00232063" w:rsidP="00BF5B12">
      <w:pPr>
        <w:pStyle w:val="StandardWeb"/>
        <w:spacing w:before="0" w:beforeAutospacing="0" w:after="0" w:afterAutospacing="0"/>
        <w:rPr>
          <w:rFonts w:asciiTheme="minorBidi" w:hAnsiTheme="minorBidi" w:cstheme="minorBidi"/>
          <w:color w:val="000000"/>
          <w:sz w:val="20"/>
          <w:szCs w:val="20"/>
        </w:rPr>
      </w:pPr>
      <w:r w:rsidRPr="00BF5B12">
        <w:rPr>
          <w:rFonts w:asciiTheme="minorBidi" w:hAnsiTheme="minorBidi" w:cstheme="minorBidi"/>
          <w:color w:val="000000"/>
          <w:sz w:val="20"/>
          <w:szCs w:val="20"/>
        </w:rPr>
        <w:t>U Kršanu,_______2026.godine</w:t>
      </w:r>
    </w:p>
    <w:p w14:paraId="3860D766" w14:textId="285900C7" w:rsidR="000C2B9E" w:rsidRPr="00BF5B12" w:rsidRDefault="000C2B9E" w:rsidP="007C56B7">
      <w:pPr>
        <w:pStyle w:val="StandardWeb"/>
        <w:tabs>
          <w:tab w:val="center" w:pos="4536"/>
        </w:tabs>
        <w:rPr>
          <w:rFonts w:asciiTheme="minorBidi" w:hAnsiTheme="minorBidi" w:cstheme="minorBidi"/>
          <w:color w:val="000000"/>
          <w:sz w:val="20"/>
          <w:szCs w:val="20"/>
        </w:rPr>
      </w:pPr>
    </w:p>
    <w:p w14:paraId="7E77937C" w14:textId="0F7D5492" w:rsidR="00233AC0" w:rsidRPr="00BF5B12" w:rsidRDefault="00233AC0"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 temelju članka 15. st. 2. Zakona o javnoj nabavi (Narodne novine br. 120/16 i 114/22</w:t>
      </w:r>
      <w:r w:rsidR="007C56B7" w:rsidRPr="00BF5B12">
        <w:rPr>
          <w:rFonts w:asciiTheme="minorBidi" w:hAnsiTheme="minorBidi" w:cstheme="minorBidi"/>
          <w:color w:val="000000"/>
          <w:sz w:val="20"/>
          <w:szCs w:val="20"/>
        </w:rPr>
        <w:t xml:space="preserve"> i 48/26)</w:t>
      </w:r>
      <w:r w:rsidRPr="00BF5B12">
        <w:rPr>
          <w:rFonts w:asciiTheme="minorBidi" w:hAnsiTheme="minorBidi" w:cstheme="minorBidi"/>
          <w:color w:val="000000"/>
          <w:sz w:val="20"/>
          <w:szCs w:val="20"/>
        </w:rPr>
        <w:t xml:space="preserve">) i članka 50. Statuta Dječjeg vrtića Kockica Kršan, Upravno vijeće </w:t>
      </w:r>
      <w:r w:rsidR="00BF5B12">
        <w:rPr>
          <w:rFonts w:asciiTheme="minorBidi" w:hAnsiTheme="minorBidi" w:cstheme="minorBidi"/>
          <w:color w:val="000000"/>
          <w:sz w:val="20"/>
          <w:szCs w:val="20"/>
        </w:rPr>
        <w:t>Dječjeg vrtića Kockica</w:t>
      </w:r>
      <w:r w:rsidRPr="00BF5B12">
        <w:rPr>
          <w:rFonts w:asciiTheme="minorBidi" w:hAnsiTheme="minorBidi" w:cstheme="minorBidi"/>
          <w:color w:val="000000"/>
          <w:sz w:val="20"/>
          <w:szCs w:val="20"/>
        </w:rPr>
        <w:t xml:space="preserve"> na</w:t>
      </w:r>
      <w:r w:rsidR="00BF5B12">
        <w:rPr>
          <w:rFonts w:asciiTheme="minorBidi" w:hAnsiTheme="minorBidi" w:cstheme="minorBidi"/>
          <w:color w:val="000000"/>
          <w:sz w:val="20"/>
          <w:szCs w:val="20"/>
        </w:rPr>
        <w:t>_______</w:t>
      </w:r>
      <w:r w:rsidRPr="00BF5B12">
        <w:rPr>
          <w:rFonts w:asciiTheme="minorBidi" w:hAnsiTheme="minorBidi" w:cstheme="minorBidi"/>
          <w:color w:val="000000"/>
          <w:sz w:val="20"/>
          <w:szCs w:val="20"/>
        </w:rPr>
        <w:t>_____sjednici održanoj</w:t>
      </w:r>
      <w:r w:rsidR="00BF5B12">
        <w:rPr>
          <w:rFonts w:asciiTheme="minorBidi" w:hAnsiTheme="minorBidi" w:cstheme="minorBidi"/>
          <w:color w:val="000000"/>
          <w:sz w:val="20"/>
          <w:szCs w:val="20"/>
        </w:rPr>
        <w:t xml:space="preserve"> dana </w:t>
      </w:r>
      <w:r w:rsidRPr="00BF5B12">
        <w:rPr>
          <w:rFonts w:asciiTheme="minorBidi" w:hAnsiTheme="minorBidi" w:cstheme="minorBidi"/>
          <w:color w:val="000000"/>
          <w:sz w:val="20"/>
          <w:szCs w:val="20"/>
        </w:rPr>
        <w:t>____________2026. godine donosi</w:t>
      </w:r>
    </w:p>
    <w:p w14:paraId="1C335548" w14:textId="77777777" w:rsidR="00233AC0" w:rsidRPr="00BF5B12" w:rsidRDefault="00233AC0" w:rsidP="000C2B9E">
      <w:pPr>
        <w:pStyle w:val="StandardWeb"/>
        <w:jc w:val="center"/>
        <w:rPr>
          <w:rFonts w:asciiTheme="minorBidi" w:hAnsiTheme="minorBidi" w:cstheme="minorBidi"/>
          <w:b/>
          <w:bCs/>
          <w:color w:val="000000"/>
          <w:sz w:val="20"/>
          <w:szCs w:val="20"/>
        </w:rPr>
      </w:pPr>
    </w:p>
    <w:p w14:paraId="4E6DBDE5" w14:textId="38C5ED74"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PRAVILNIK O  NAČINU PROVOĐENJU POSTUPAKA</w:t>
      </w:r>
    </w:p>
    <w:p w14:paraId="7F6BBB0A" w14:textId="5CBD53F0" w:rsidR="00AF6222" w:rsidRPr="00BF5B12" w:rsidRDefault="000C2B9E" w:rsidP="00AF6222">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JEDNOSTAVNE NABAVE</w:t>
      </w:r>
    </w:p>
    <w:p w14:paraId="1983EEB7" w14:textId="65B49B79"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U</w:t>
      </w:r>
      <w:r w:rsidR="00AF6222" w:rsidRPr="00BF5B12">
        <w:rPr>
          <w:rFonts w:asciiTheme="minorBidi" w:hAnsiTheme="minorBidi" w:cstheme="minorBidi"/>
          <w:b/>
          <w:bCs/>
          <w:color w:val="000000"/>
          <w:sz w:val="20"/>
          <w:szCs w:val="20"/>
        </w:rPr>
        <w:t>vodne odredbe</w:t>
      </w:r>
    </w:p>
    <w:p w14:paraId="7569A949"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w:t>
      </w:r>
    </w:p>
    <w:p w14:paraId="7190484F" w14:textId="70947040"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Ovim Pravilnikom o načinu provođenja postupaka jednostavne nabave (u daljnjem tekstu: Pravilnik) uređuju se pravila, uvjeti i način postupanja javnog naručitelja</w:t>
      </w:r>
      <w:r w:rsidR="00233AC0" w:rsidRPr="00BF5B12">
        <w:rPr>
          <w:rFonts w:asciiTheme="minorBidi" w:hAnsiTheme="minorBidi" w:cstheme="minorBidi"/>
          <w:color w:val="000000"/>
          <w:sz w:val="20"/>
          <w:szCs w:val="20"/>
        </w:rPr>
        <w:t xml:space="preserve"> Dječj</w:t>
      </w:r>
      <w:r w:rsidR="00BF5B12">
        <w:rPr>
          <w:rFonts w:asciiTheme="minorBidi" w:hAnsiTheme="minorBidi" w:cstheme="minorBidi"/>
          <w:color w:val="000000"/>
          <w:sz w:val="20"/>
          <w:szCs w:val="20"/>
        </w:rPr>
        <w:t>eg</w:t>
      </w:r>
      <w:r w:rsidR="00233AC0" w:rsidRPr="00BF5B12">
        <w:rPr>
          <w:rFonts w:asciiTheme="minorBidi" w:hAnsiTheme="minorBidi" w:cstheme="minorBidi"/>
          <w:color w:val="000000"/>
          <w:sz w:val="20"/>
          <w:szCs w:val="20"/>
        </w:rPr>
        <w:t xml:space="preserve"> vrtić</w:t>
      </w:r>
      <w:r w:rsidR="00BF5B12">
        <w:rPr>
          <w:rFonts w:asciiTheme="minorBidi" w:hAnsiTheme="minorBidi" w:cstheme="minorBidi"/>
          <w:color w:val="000000"/>
          <w:sz w:val="20"/>
          <w:szCs w:val="20"/>
        </w:rPr>
        <w:t>a</w:t>
      </w:r>
      <w:r w:rsidR="00233AC0" w:rsidRPr="00BF5B12">
        <w:rPr>
          <w:rFonts w:asciiTheme="minorBidi" w:hAnsiTheme="minorBidi" w:cstheme="minorBidi"/>
          <w:color w:val="000000"/>
          <w:sz w:val="20"/>
          <w:szCs w:val="20"/>
        </w:rPr>
        <w:t xml:space="preserve"> Kockica Kršan </w:t>
      </w:r>
      <w:r w:rsidRPr="00BF5B12">
        <w:rPr>
          <w:rFonts w:asciiTheme="minorBidi" w:hAnsiTheme="minorBidi" w:cstheme="minorBidi"/>
          <w:color w:val="000000"/>
          <w:sz w:val="20"/>
          <w:szCs w:val="20"/>
        </w:rPr>
        <w:t>(u daljnjem tekstu: Naručitelj) prilikom nabave roba, usluga i radova, te provedbe projektnih natječaja, koji po svojoj procijenjenoj vrijednosti spadaju u kategoriju jednostavne nabave.</w:t>
      </w:r>
    </w:p>
    <w:p w14:paraId="4732E307"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Jednostavna nabava je nabava roba i usluga, te provedba projektnih natječaja čija je procijenjena vrijednost manja od 50.000,00 eura, odnosno radova čija je procijenjena vrijednost manja od 100.000,00 eura, za koje po Zakonu o javnoj nabavi („Narodne novine“ broj 120/16, 114/22 i 48/26, u daljnjem tekstu: Zakon) ne postoji obveza provođenja postupaka javne nabave.</w:t>
      </w:r>
    </w:p>
    <w:p w14:paraId="063C65C7"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Procijenjena vrijednost u smislu ovog Pravilnika odnosi se na ukupan iznos jednostavne nabave bez poreza na dodanu vrijednost (PDV-a).</w:t>
      </w:r>
    </w:p>
    <w:p w14:paraId="56193BCA"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provedbi postupaka jednostavne nabave Naručitelj je obvezan primjenjivati zakonske i podzakonske akte, kao i interne akte, a koji se odnose na pojedini predmet nabave.</w:t>
      </w:r>
    </w:p>
    <w:p w14:paraId="21178C93"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Izrazi koji se koriste u ovom Pravilniku, a imaju rodno značenje odnose se jednako na muški i ženski rod.</w:t>
      </w:r>
    </w:p>
    <w:p w14:paraId="1F78B53A" w14:textId="1EB90CAF"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2.</w:t>
      </w:r>
    </w:p>
    <w:p w14:paraId="15DE8533" w14:textId="09A32EBB" w:rsidR="000C2B9E" w:rsidRPr="00BF5B12" w:rsidRDefault="000C2B9E" w:rsidP="00BF5B12">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Prilikom provođenja postupaka jednostavne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4895D844"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3.</w:t>
      </w:r>
    </w:p>
    <w:p w14:paraId="37967BA6"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Obveznicima primjene Zakona o sprječavanju sukoba interesa zabranjeno je utjecati na dobivanje poslova ili ugovora o jednostavnoj nabavi za nabavu robe usluga i radova i/ili na koji drugi način koristiti svoj položaj kako bi utjecali na ovu nabavu radi postizanja osobnog probitka ili probitka povezane osobe, neke povlastice ili prava, sklopili pravni posao ili na drugi način interesno pogodovali sebi ili drugoj povezanoj osobi.</w:t>
      </w:r>
    </w:p>
    <w:p w14:paraId="23126C11"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lastRenderedPageBreak/>
        <w:t>Osoba koja sudjeluje u provedbi postupka jednostavne nabave ne smije ni na koji način pogodovati bilo kojem gospodarskom subjektu pri dobivanju ugovora o nabavi.</w:t>
      </w:r>
    </w:p>
    <w:p w14:paraId="14C89D13"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6F3E8DA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 sukob interesa u vezi s postupkom jednostavne nabave na odgovarajući način se primjenjuju odredbe o sukobu interesa Zakona.</w:t>
      </w:r>
    </w:p>
    <w:p w14:paraId="4DCD693B"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4.</w:t>
      </w:r>
    </w:p>
    <w:p w14:paraId="5C4AD85F" w14:textId="5A2FD83F"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postupku jednostavne nabave bilo koji podaci, osim onih javno objavljenih, za vrijeme provođenja postupka nabave, a do trenutka odabira mogu biti dostupni samo ovlaštenim osobama koje provode postupak nabave i čelniku ustanove.</w:t>
      </w:r>
    </w:p>
    <w:p w14:paraId="3E5B897B"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5.</w:t>
      </w:r>
    </w:p>
    <w:p w14:paraId="58B60CC6"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Predmeti jednostavne nabave čija je procijenjena vrijednost jednaka ili veća od 5.000,00 eura unose se u Plan nabave dok se predmeti jednostavne nabave procijenjene vrijednosti manje od 5.000,00 eura ne moraju unositi u Plan nabave.</w:t>
      </w:r>
    </w:p>
    <w:p w14:paraId="5B14E0A5"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4AFAF62E"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6.</w:t>
      </w:r>
    </w:p>
    <w:p w14:paraId="22B8E62A" w14:textId="54446990" w:rsidR="000C2B9E" w:rsidRPr="00BF5B12" w:rsidRDefault="000C2B9E" w:rsidP="00BF5B12">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Naručitelj je obvezan voditi registar sklopljenih ugovora o nabavi u EOJN RH. Na vođenje registra na odgovarajući način se primjenjuju odredbe ZJN 2016 i njegove izmjene.</w:t>
      </w:r>
    </w:p>
    <w:p w14:paraId="0DDDD969" w14:textId="77777777"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Provođenje postupka i ugovaranje nabave</w:t>
      </w:r>
    </w:p>
    <w:p w14:paraId="12EA44FF" w14:textId="77777777" w:rsidR="000C2B9E" w:rsidRPr="00BF5B12" w:rsidRDefault="000C2B9E" w:rsidP="000C2B9E">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7.</w:t>
      </w:r>
    </w:p>
    <w:p w14:paraId="4065B8CA" w14:textId="20506FD8"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Provođenje postupaka jednostavne nabave i ugovaranje provodi se </w:t>
      </w:r>
      <w:r w:rsidRPr="00BF5B12">
        <w:rPr>
          <w:rFonts w:asciiTheme="minorBidi" w:hAnsiTheme="minorBidi" w:cstheme="minorBidi"/>
          <w:sz w:val="20"/>
          <w:szCs w:val="20"/>
        </w:rPr>
        <w:t xml:space="preserve">u tajništvu-računovodstvu ustanove , za predmete nabave procijenjene vrijednosti veće </w:t>
      </w:r>
      <w:r w:rsidRPr="00BF5B12">
        <w:rPr>
          <w:rFonts w:asciiTheme="minorBidi" w:hAnsiTheme="minorBidi" w:cstheme="minorBidi"/>
          <w:color w:val="000000"/>
          <w:sz w:val="20"/>
          <w:szCs w:val="20"/>
        </w:rPr>
        <w:t>od 15.000,00 eura.</w:t>
      </w:r>
    </w:p>
    <w:p w14:paraId="4DE75BB8" w14:textId="1D02C1C3"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Prilikom provođenja postupka jednostavne nabave treba uzeti u obzir mogućnost primjene elektroničkih sredstava komunikacije.</w:t>
      </w:r>
    </w:p>
    <w:p w14:paraId="3FB6825A" w14:textId="77777777"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8.</w:t>
      </w:r>
    </w:p>
    <w:p w14:paraId="57B38EBC" w14:textId="77777777"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Postupak jednostavne nabave procijenjene vrijednosti veće od 15.000,00 eura</w:t>
      </w:r>
    </w:p>
    <w:p w14:paraId="1E77AC8C"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Provođenje postupka jednostavne nabave iz članka 7. stavka 1. ovog Pravilnika provodi se putem Elektroničkog oglasnika javne nabave Republike Hrvatske (u daljnjem tekstu: EOJN RH), i to:</w:t>
      </w:r>
    </w:p>
    <w:p w14:paraId="70234010"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a) slanjem poziva odabranim gospodarskim subjektima, za predmete nabave procijenjene vrijednosti jednake ili manje od 25.000,00 eura (robe i usluge) odnosno 45.000,00 eura (radovi), te</w:t>
      </w:r>
    </w:p>
    <w:p w14:paraId="135D916A"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b) javnom objavom, za predmete nabave procijenjene vrijednosti veće od 25.000,00 eura (robe i usluge) odnosno 45.000,00 eura (radovi).</w:t>
      </w:r>
    </w:p>
    <w:p w14:paraId="07A03CB1"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lastRenderedPageBreak/>
        <w:t>Istodobno s danom javne objave, Naručitelj će na svojoj internetskoj stranici objaviti obavijest o postupku javne nabave s poveznicom na objavljeni postupak.</w:t>
      </w:r>
    </w:p>
    <w:p w14:paraId="29451A15"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Prije početka postupka jednostavne nabave Naručitelj može provesti analizu tržišta putem EOJN RH.</w:t>
      </w:r>
    </w:p>
    <w:p w14:paraId="5B0671EB" w14:textId="77777777"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9.</w:t>
      </w:r>
    </w:p>
    <w:p w14:paraId="214D197E"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5D7B770"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a) ako nije podnesena niti jedna ponuda ili biti jedna valjana ponuda u prethodno provedenom postupku jednostavne nabave, pod uvjetom da početni ugovorni uvjeti nisu bitno izmijenjeni</w:t>
      </w:r>
    </w:p>
    <w:p w14:paraId="5FA51429"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b) ako zbog objektivnih razloga predmet nabave može izvršiti, isporučiti ili pružiti samo određeni gospodarski subjekt, i to:</w:t>
      </w:r>
    </w:p>
    <w:p w14:paraId="5B0345E1"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1. ako je predmet nabave stvaranje ili stjecanje jedinstvenog umjetničkog djela ili umjetničke izvedbe</w:t>
      </w:r>
    </w:p>
    <w:p w14:paraId="279CB28A"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2. ako iz tehničkih razloga predmet nabave može isporučiti samo određeni gospodarski subjekt ili</w:t>
      </w:r>
    </w:p>
    <w:p w14:paraId="417A1DE4"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3. ako je to nužno radi zaštite isključivih prava, uključujući prava intelektualnog vlasništva</w:t>
      </w:r>
    </w:p>
    <w:p w14:paraId="04D991CB"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c) ako postoji iznimna žurnost uzrokovana događajima koje Naručitelj nije mogao predvidjeti niti na njih utjecati.</w:t>
      </w:r>
    </w:p>
    <w:p w14:paraId="29BAC3AF"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Razlozi za primjenu ovih iznimki navode se i obrazlažu u objavi u modulu jednostavne nabave EOJN RH.</w:t>
      </w:r>
    </w:p>
    <w:p w14:paraId="7CF1C71E" w14:textId="77777777"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10.</w:t>
      </w:r>
    </w:p>
    <w:p w14:paraId="2228EE3E" w14:textId="77777777" w:rsidR="008E400A"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Provođenje postupka jednostavne nabave iz članka 7. stavka 1. ovog Pravilnika započinje izradom zahtjeva za nabavu. </w:t>
      </w:r>
    </w:p>
    <w:p w14:paraId="6270D317" w14:textId="18AF8FB6"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Uvjet za pokretanje postupka su planirana financijska sredstva u </w:t>
      </w:r>
      <w:r w:rsidR="00B410B8" w:rsidRPr="00BF5B12">
        <w:rPr>
          <w:rFonts w:asciiTheme="minorBidi" w:hAnsiTheme="minorBidi" w:cstheme="minorBidi"/>
          <w:color w:val="000000"/>
          <w:sz w:val="20"/>
          <w:szCs w:val="20"/>
        </w:rPr>
        <w:t xml:space="preserve">financijskom planu </w:t>
      </w:r>
      <w:r w:rsidRPr="00BF5B12">
        <w:rPr>
          <w:rFonts w:asciiTheme="minorBidi" w:hAnsiTheme="minorBidi" w:cstheme="minorBidi"/>
          <w:color w:val="000000"/>
          <w:sz w:val="20"/>
          <w:szCs w:val="20"/>
        </w:rPr>
        <w:t xml:space="preserve"> Naručitelja za godinu u kojoj obveze za ugovoreni predmet nabave dospijevaju na naplatu.</w:t>
      </w:r>
    </w:p>
    <w:p w14:paraId="7DC5FC3A" w14:textId="1748920C" w:rsidR="00B410B8"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Zahtjev za nabavu upućuje čelnik </w:t>
      </w:r>
      <w:r w:rsidR="00B410B8" w:rsidRPr="00BF5B12">
        <w:rPr>
          <w:rFonts w:asciiTheme="minorBidi" w:hAnsiTheme="minorBidi" w:cstheme="minorBidi"/>
          <w:color w:val="000000"/>
          <w:sz w:val="20"/>
          <w:szCs w:val="20"/>
        </w:rPr>
        <w:t>ustanove.</w:t>
      </w:r>
    </w:p>
    <w:p w14:paraId="1D5F09AD" w14:textId="77E19F2E"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Zahtjev za nabavu upućuje se e-mailom službeniku nadležnom za izradu narudžbenica</w:t>
      </w:r>
      <w:r w:rsidR="00625B6F" w:rsidRPr="00BF5B12">
        <w:rPr>
          <w:rFonts w:asciiTheme="minorBidi" w:eastAsiaTheme="minorHAnsi" w:hAnsiTheme="minorBidi" w:cstheme="minorBidi"/>
          <w:color w:val="5E5E5E"/>
          <w:kern w:val="2"/>
          <w:sz w:val="20"/>
          <w:szCs w:val="20"/>
          <w:shd w:val="clear" w:color="auto" w:fill="FFFFFF"/>
          <w:lang w:eastAsia="en-US"/>
          <w14:ligatures w14:val="standardContextual"/>
        </w:rPr>
        <w:t xml:space="preserve"> </w:t>
      </w:r>
      <w:r w:rsidR="00625B6F" w:rsidRPr="00BF5B12">
        <w:rPr>
          <w:rFonts w:asciiTheme="minorBidi" w:hAnsiTheme="minorBidi" w:cstheme="minorBidi"/>
          <w:color w:val="000000"/>
          <w:sz w:val="20"/>
          <w:szCs w:val="20"/>
          <w:u w:val="single"/>
        </w:rPr>
        <w:t>kockica.tajnistvo@gmail.com</w:t>
      </w:r>
      <w:r w:rsidR="00B410B8" w:rsidRPr="00BF5B12">
        <w:rPr>
          <w:rFonts w:asciiTheme="minorBidi" w:hAnsiTheme="minorBidi" w:cstheme="minorBidi"/>
          <w:color w:val="000000"/>
          <w:sz w:val="20"/>
          <w:szCs w:val="20"/>
        </w:rPr>
        <w:t xml:space="preserve"> .</w:t>
      </w:r>
    </w:p>
    <w:p w14:paraId="41318C35" w14:textId="77777777" w:rsidR="00625B6F" w:rsidRPr="00BF5B12" w:rsidRDefault="00625B6F" w:rsidP="00B410B8">
      <w:pPr>
        <w:pStyle w:val="StandardWeb"/>
        <w:jc w:val="center"/>
        <w:rPr>
          <w:rFonts w:asciiTheme="minorBidi" w:hAnsiTheme="minorBidi" w:cstheme="minorBidi"/>
          <w:b/>
          <w:bCs/>
          <w:color w:val="000000"/>
          <w:sz w:val="20"/>
          <w:szCs w:val="20"/>
        </w:rPr>
      </w:pPr>
    </w:p>
    <w:p w14:paraId="6202F009" w14:textId="791BF922"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11.</w:t>
      </w:r>
    </w:p>
    <w:p w14:paraId="25BF8055" w14:textId="7DABFC06"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Iznimno, ukoliko se zbog izvanrednih i nepredviđenih okolnosti ukaže potreba za nabavom, a financijska sredstva za izvršenje ugovora o nabavi nisu planirana u </w:t>
      </w:r>
      <w:r w:rsidR="00B410B8" w:rsidRPr="00BF5B12">
        <w:rPr>
          <w:rFonts w:asciiTheme="minorBidi" w:hAnsiTheme="minorBidi" w:cstheme="minorBidi"/>
          <w:color w:val="000000"/>
          <w:sz w:val="20"/>
          <w:szCs w:val="20"/>
        </w:rPr>
        <w:t xml:space="preserve">financijskom planu </w:t>
      </w:r>
      <w:r w:rsidRPr="00BF5B12">
        <w:rPr>
          <w:rFonts w:asciiTheme="minorBidi" w:hAnsiTheme="minorBidi" w:cstheme="minorBidi"/>
          <w:color w:val="000000"/>
          <w:sz w:val="20"/>
          <w:szCs w:val="20"/>
        </w:rPr>
        <w:t xml:space="preserve"> Naručitelja, </w:t>
      </w:r>
      <w:r w:rsidR="00B410B8" w:rsidRPr="00BF5B12">
        <w:rPr>
          <w:rFonts w:asciiTheme="minorBidi" w:hAnsiTheme="minorBidi" w:cstheme="minorBidi"/>
          <w:color w:val="000000"/>
          <w:sz w:val="20"/>
          <w:szCs w:val="20"/>
        </w:rPr>
        <w:t xml:space="preserve">računovodstvo ustanove </w:t>
      </w:r>
      <w:r w:rsidRPr="00BF5B12">
        <w:rPr>
          <w:rFonts w:asciiTheme="minorBidi" w:hAnsiTheme="minorBidi" w:cstheme="minorBidi"/>
          <w:color w:val="000000"/>
          <w:sz w:val="20"/>
          <w:szCs w:val="20"/>
        </w:rPr>
        <w:t xml:space="preserve"> dužn</w:t>
      </w:r>
      <w:r w:rsidR="00B410B8" w:rsidRPr="00BF5B12">
        <w:rPr>
          <w:rFonts w:asciiTheme="minorBidi" w:hAnsiTheme="minorBidi" w:cstheme="minorBidi"/>
          <w:color w:val="000000"/>
          <w:sz w:val="20"/>
          <w:szCs w:val="20"/>
        </w:rPr>
        <w:t>o</w:t>
      </w:r>
      <w:r w:rsidRPr="00BF5B12">
        <w:rPr>
          <w:rFonts w:asciiTheme="minorBidi" w:hAnsiTheme="minorBidi" w:cstheme="minorBidi"/>
          <w:color w:val="000000"/>
          <w:sz w:val="20"/>
          <w:szCs w:val="20"/>
        </w:rPr>
        <w:t xml:space="preserve"> je o tome obavijestiti </w:t>
      </w:r>
      <w:r w:rsidR="00B410B8" w:rsidRPr="00BF5B12">
        <w:rPr>
          <w:rFonts w:asciiTheme="minorBidi" w:hAnsiTheme="minorBidi" w:cstheme="minorBidi"/>
          <w:color w:val="000000"/>
          <w:sz w:val="20"/>
          <w:szCs w:val="20"/>
        </w:rPr>
        <w:t xml:space="preserve">čelnika </w:t>
      </w:r>
      <w:r w:rsidRPr="00BF5B12">
        <w:rPr>
          <w:rFonts w:asciiTheme="minorBidi" w:hAnsiTheme="minorBidi" w:cstheme="minorBidi"/>
          <w:color w:val="000000"/>
          <w:sz w:val="20"/>
          <w:szCs w:val="20"/>
        </w:rPr>
        <w:t xml:space="preserve">te će postupak nabave biti pokrenut samo uz odobrenje </w:t>
      </w:r>
      <w:r w:rsidR="00B410B8" w:rsidRPr="00BF5B12">
        <w:rPr>
          <w:rFonts w:asciiTheme="minorBidi" w:hAnsiTheme="minorBidi" w:cstheme="minorBidi"/>
          <w:color w:val="000000"/>
          <w:sz w:val="20"/>
          <w:szCs w:val="20"/>
        </w:rPr>
        <w:t xml:space="preserve">čelnika te </w:t>
      </w:r>
      <w:r w:rsidR="008E400A" w:rsidRPr="00BF5B12">
        <w:rPr>
          <w:rFonts w:asciiTheme="minorBidi" w:hAnsiTheme="minorBidi" w:cstheme="minorBidi"/>
          <w:color w:val="000000"/>
          <w:sz w:val="20"/>
          <w:szCs w:val="20"/>
        </w:rPr>
        <w:t xml:space="preserve"> po potrebi i </w:t>
      </w:r>
      <w:r w:rsidR="00B410B8" w:rsidRPr="00BF5B12">
        <w:rPr>
          <w:rFonts w:asciiTheme="minorBidi" w:hAnsiTheme="minorBidi" w:cstheme="minorBidi"/>
          <w:color w:val="000000"/>
          <w:sz w:val="20"/>
          <w:szCs w:val="20"/>
        </w:rPr>
        <w:t>osnivača ustanove</w:t>
      </w:r>
      <w:r w:rsidRPr="00BF5B12">
        <w:rPr>
          <w:rFonts w:asciiTheme="minorBidi" w:hAnsiTheme="minorBidi" w:cstheme="minorBidi"/>
          <w:color w:val="000000"/>
          <w:sz w:val="20"/>
          <w:szCs w:val="20"/>
        </w:rPr>
        <w:t>. U tom slučaju Naručitelj je dužan osigurati potrebna financijska sredstva prije dospijeća financijske obveze koja proizlazi iz predmetne nabave.</w:t>
      </w:r>
    </w:p>
    <w:p w14:paraId="3D3FF535" w14:textId="77777777" w:rsidR="00625B6F" w:rsidRDefault="00625B6F" w:rsidP="00B410B8">
      <w:pPr>
        <w:pStyle w:val="StandardWeb"/>
        <w:jc w:val="center"/>
        <w:rPr>
          <w:rFonts w:asciiTheme="minorBidi" w:hAnsiTheme="minorBidi" w:cstheme="minorBidi"/>
          <w:b/>
          <w:bCs/>
          <w:color w:val="000000"/>
          <w:sz w:val="20"/>
          <w:szCs w:val="20"/>
        </w:rPr>
      </w:pPr>
    </w:p>
    <w:p w14:paraId="18B347D9" w14:textId="77777777" w:rsidR="00BF5B12" w:rsidRPr="00BF5B12" w:rsidRDefault="00BF5B12" w:rsidP="00B410B8">
      <w:pPr>
        <w:pStyle w:val="StandardWeb"/>
        <w:jc w:val="center"/>
        <w:rPr>
          <w:rFonts w:asciiTheme="minorBidi" w:hAnsiTheme="minorBidi" w:cstheme="minorBidi"/>
          <w:b/>
          <w:bCs/>
          <w:color w:val="000000"/>
          <w:sz w:val="20"/>
          <w:szCs w:val="20"/>
        </w:rPr>
      </w:pPr>
    </w:p>
    <w:p w14:paraId="3EAB0868" w14:textId="24DC94AA"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lastRenderedPageBreak/>
        <w:t>Članak 12.</w:t>
      </w:r>
    </w:p>
    <w:p w14:paraId="1EAE3A3A" w14:textId="3412D4A5"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Za provođenje postupka iz članka 7. stavka 1. </w:t>
      </w:r>
      <w:r w:rsidR="00B410B8" w:rsidRPr="00BF5B12">
        <w:rPr>
          <w:rFonts w:asciiTheme="minorBidi" w:hAnsiTheme="minorBidi" w:cstheme="minorBidi"/>
          <w:color w:val="000000"/>
          <w:sz w:val="20"/>
          <w:szCs w:val="20"/>
        </w:rPr>
        <w:t>Pravilnika ravnatelj</w:t>
      </w:r>
      <w:r w:rsidRPr="00BF5B12">
        <w:rPr>
          <w:rFonts w:asciiTheme="minorBidi" w:hAnsiTheme="minorBidi" w:cstheme="minorBidi"/>
          <w:color w:val="000000"/>
          <w:sz w:val="20"/>
          <w:szCs w:val="20"/>
        </w:rPr>
        <w:t xml:space="preserve"> imenuje povjerenstvo koje se sastoji od 3 (tri) ovlaštene osobe, od kojih je jedna odgovorna za pripremu tehničke specifikacije predmeta nabave. U postupku pripreme tehničke specifikacije odgovorna osoba</w:t>
      </w:r>
      <w:r w:rsidR="00B410B8" w:rsidRPr="00BF5B12">
        <w:rPr>
          <w:rFonts w:asciiTheme="minorBidi" w:hAnsiTheme="minorBidi" w:cstheme="minorBidi"/>
          <w:color w:val="000000"/>
          <w:sz w:val="20"/>
          <w:szCs w:val="20"/>
        </w:rPr>
        <w:t xml:space="preserve"> </w:t>
      </w:r>
      <w:r w:rsidRPr="00BF5B12">
        <w:rPr>
          <w:rFonts w:asciiTheme="minorBidi" w:hAnsiTheme="minorBidi" w:cstheme="minorBidi"/>
          <w:color w:val="000000"/>
          <w:sz w:val="20"/>
          <w:szCs w:val="20"/>
        </w:rPr>
        <w:t>može surađivati sa stručnom osobom specijalistom za određeno područje koja ne mora biti član povjerenstva, ali ima znanja i iskustva potrebna za izradu tehničke specifikacije.</w:t>
      </w:r>
    </w:p>
    <w:p w14:paraId="1CFC967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Barem jedan član povjerenstva mora imati certifikat iz područja javne nabave.</w:t>
      </w:r>
    </w:p>
    <w:p w14:paraId="2B333238" w14:textId="77777777" w:rsidR="000C2B9E" w:rsidRPr="00BF5B12" w:rsidRDefault="000C2B9E" w:rsidP="00B410B8">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13.</w:t>
      </w:r>
    </w:p>
    <w:p w14:paraId="661A62B6"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Poziv za dostavu ponude sadrži najmanje:</w:t>
      </w:r>
    </w:p>
    <w:p w14:paraId="1D49CE30"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1. troškovnik,</w:t>
      </w:r>
    </w:p>
    <w:p w14:paraId="3377DAC2"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2. opis predmeta nabave s tehničkom specifikacijom,</w:t>
      </w:r>
    </w:p>
    <w:p w14:paraId="18101DB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3. rok za dostavu ponude,</w:t>
      </w:r>
    </w:p>
    <w:p w14:paraId="3D50DC22"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4. rok valjanosti ponude,</w:t>
      </w:r>
    </w:p>
    <w:p w14:paraId="6219D85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5. dokumente koje su ponuditelji dužni dostaviti,</w:t>
      </w:r>
    </w:p>
    <w:p w14:paraId="148D9990"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6. način izrade i dostave ponude,</w:t>
      </w:r>
    </w:p>
    <w:p w14:paraId="1748EAE1"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7. odredbe o jamstvima, ako su tražena,</w:t>
      </w:r>
    </w:p>
    <w:p w14:paraId="63676ABD"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8. kriterij za odabir,</w:t>
      </w:r>
    </w:p>
    <w:p w14:paraId="1176CCEC"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9. bitne elemente ugovora ili prijedlog ugovora,</w:t>
      </w:r>
    </w:p>
    <w:p w14:paraId="2AE376B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10. uputu o pravnom lijeku,</w:t>
      </w:r>
    </w:p>
    <w:p w14:paraId="734E285D"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11. ostale potrebne podatke.</w:t>
      </w:r>
    </w:p>
    <w:p w14:paraId="186F687B"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Rok za dostavu ponude iznosi najmanje 5 radnih dana od dana slanja poziva odabranim gospodarskim subjektima odnosno od dana javne objave poziva za dostavu ponude.</w:t>
      </w:r>
    </w:p>
    <w:p w14:paraId="7EFE5BB3" w14:textId="77777777" w:rsidR="00B410B8"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Ponude se dostavljaju putem EOJN RH osim dijelova za koje je u pozivu za dostavu ponuda navedeno da se dostavljaju pismenim putem na adresu Naručitelja kao odvojeni dijelovi ponuda. </w:t>
      </w:r>
    </w:p>
    <w:p w14:paraId="0507F15B" w14:textId="51748AD1"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Smatra se da je ponuda zaprimljena u trenutku dostave putem EOJN RH neovisno o trenutku dostave odvojenog dijela ponude.</w:t>
      </w:r>
    </w:p>
    <w:p w14:paraId="1CC2EC27" w14:textId="10E8B2E0"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Odvojeni dijelovi ponude koji ne </w:t>
      </w:r>
      <w:r w:rsidR="00B410B8" w:rsidRPr="00BF5B12">
        <w:rPr>
          <w:rFonts w:asciiTheme="minorBidi" w:hAnsiTheme="minorBidi" w:cstheme="minorBidi"/>
          <w:color w:val="000000"/>
          <w:sz w:val="20"/>
          <w:szCs w:val="20"/>
        </w:rPr>
        <w:t>dođu</w:t>
      </w:r>
      <w:r w:rsidRPr="00BF5B12">
        <w:rPr>
          <w:rFonts w:asciiTheme="minorBidi" w:hAnsiTheme="minorBidi" w:cstheme="minorBidi"/>
          <w:color w:val="000000"/>
          <w:sz w:val="20"/>
          <w:szCs w:val="20"/>
        </w:rPr>
        <w:t xml:space="preserve"> na adresu Naručitelja u zadanom roku ne uzimaju se u razmatranje nego se neotvoreni vraćaju ponuditeljima uz dokaz da su bili zaprimljeni nakon isteka roka za dostavu ponuda.</w:t>
      </w:r>
    </w:p>
    <w:p w14:paraId="7CEA6191"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w:t>
      </w:r>
    </w:p>
    <w:p w14:paraId="69A4E3A3" w14:textId="77777777" w:rsidR="00BF5B12" w:rsidRDefault="00BF5B12" w:rsidP="008E400A">
      <w:pPr>
        <w:pStyle w:val="StandardWeb"/>
        <w:jc w:val="center"/>
        <w:rPr>
          <w:rFonts w:asciiTheme="minorBidi" w:hAnsiTheme="minorBidi" w:cstheme="minorBidi"/>
          <w:b/>
          <w:bCs/>
          <w:color w:val="000000"/>
          <w:sz w:val="20"/>
          <w:szCs w:val="20"/>
        </w:rPr>
      </w:pPr>
    </w:p>
    <w:p w14:paraId="0E41AD75" w14:textId="77777777" w:rsidR="00BF5B12" w:rsidRDefault="00BF5B12" w:rsidP="008E400A">
      <w:pPr>
        <w:pStyle w:val="StandardWeb"/>
        <w:jc w:val="center"/>
        <w:rPr>
          <w:rFonts w:asciiTheme="minorBidi" w:hAnsiTheme="minorBidi" w:cstheme="minorBidi"/>
          <w:b/>
          <w:bCs/>
          <w:color w:val="000000"/>
          <w:sz w:val="20"/>
          <w:szCs w:val="20"/>
        </w:rPr>
      </w:pPr>
    </w:p>
    <w:p w14:paraId="46ADE9DE" w14:textId="75BDD282" w:rsidR="000C2B9E" w:rsidRPr="00BF5B12" w:rsidRDefault="000C2B9E" w:rsidP="008E400A">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lastRenderedPageBreak/>
        <w:t>Članak 14.</w:t>
      </w:r>
    </w:p>
    <w:p w14:paraId="18F1BC99"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pozivu za dostavu ponude Naručitelj će odrediti uvjete koje ponuditelji moraju zadovoljiti kako bi ponuda bila važeća, kao što su dostava određenih dokumenata, jamstva, certifikati, izjave i sl.</w:t>
      </w:r>
    </w:p>
    <w:p w14:paraId="6D65804D" w14:textId="77777777" w:rsidR="008E400A"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w:t>
      </w:r>
    </w:p>
    <w:p w14:paraId="0CDCEFFC" w14:textId="022F5892"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tom slučaju Naručitelj će dati odgovor i/ili izmijeniti poziv na dostavu ponude sukladno članku 13. stavku 5. Pravilnika ili poništiti postupak nabave.</w:t>
      </w:r>
    </w:p>
    <w:p w14:paraId="12EF4515"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Sva komunikacija između gospodarskih subjekata i Naručitelja odvija se putem EOJN RH.</w:t>
      </w:r>
    </w:p>
    <w:p w14:paraId="0039E264" w14:textId="5FDF4840" w:rsidR="000C2B9E" w:rsidRPr="00BF5B12" w:rsidRDefault="000C2B9E" w:rsidP="008E400A">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15.</w:t>
      </w:r>
    </w:p>
    <w:p w14:paraId="47AECCCD"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Naručitelj u pozivu za dostavu ponude određuje kriterij za odabir ponude.</w:t>
      </w:r>
    </w:p>
    <w:p w14:paraId="66F3FF56" w14:textId="77777777" w:rsidR="008E400A"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Kriterij za odabir ponude može biti najniža cijena ili ekonomski najpovoljnija ponuda (ENP). </w:t>
      </w:r>
    </w:p>
    <w:p w14:paraId="6B1A9DC5" w14:textId="408F7401" w:rsidR="00232063" w:rsidRPr="00C34625" w:rsidRDefault="000C2B9E" w:rsidP="00C34625">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slučaju ekonomski najpovoljnije ponude Naručitelj će propisati elemente i način vrednovanja istih, uz uvjet da cijena mora biti jedan od elemenata. Ostali kriteriji ne smiju biti diskriminirajući i moraju biti povezani s predmetom nabave.</w:t>
      </w:r>
    </w:p>
    <w:p w14:paraId="7AC0AFA0" w14:textId="20A8142C"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Otvaranje, pregled i ocjena ponuda</w:t>
      </w:r>
    </w:p>
    <w:p w14:paraId="4D1E8BE7" w14:textId="77237AD6" w:rsidR="000C2B9E" w:rsidRPr="00BF5B12" w:rsidRDefault="000C2B9E" w:rsidP="00BE67E7">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16.</w:t>
      </w:r>
    </w:p>
    <w:p w14:paraId="27EA03A5"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Pravodobno zaprimljene ponude otvaraju se istekom roka za dostavu ponuda automatski u sustavu EOJN RH, te se generira zapisnik o otvaranju ponuda. Otvaranju ponuda mora prisustvovati najmanje 1 (jedan) član povjerenstva. Otvaranje ponuda nije javno.</w:t>
      </w:r>
    </w:p>
    <w:p w14:paraId="579AABE7"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Ponude koje nisu prispjele u roku i na način propisan pozivom za dostavu ponuda ne uzimaju se u razmatranje.</w:t>
      </w:r>
    </w:p>
    <w:p w14:paraId="40711104" w14:textId="77777777" w:rsidR="00BE67E7"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14:paraId="2D2428A8" w14:textId="77777777" w:rsidR="00BE67E7"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Ako u dostavljenim ponudama postoje manja odstupanja od zahtjeva koje je propisao Naručitelj, povjerenstvo može zatražiti od ponuditelja da dostavi očitovanje o izmjeni ponude u tom dijelu, na način kako je zahtijevao Naručitelj. </w:t>
      </w:r>
    </w:p>
    <w:p w14:paraId="14279CB8" w14:textId="77777777" w:rsidR="00BE67E7"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Ako ponuditelj u ostavljenom roku ne dostavi očitovanje ili odbije izmijeniti ponudu, Naručitelj će ponudu tog ponuditelja ocijeniti nevažećom i ista se neće dalje razmatrati. </w:t>
      </w:r>
    </w:p>
    <w:p w14:paraId="63C1AA63" w14:textId="5F387684"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Izmjene i dopune ponude ne smiju se odnositi na nuđene jedinične cijene niti rezultirati izmjenom rezultata vrednovanja ponuda prema kriteriju za odabir najpovoljnije ponude.</w:t>
      </w:r>
    </w:p>
    <w:p w14:paraId="67D16C0E" w14:textId="77777777" w:rsidR="00BE67E7"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Ako ponuditelj ne dostavi svu traženu dokumentaciju Naručitelj ga može pozvati da upotpuni dokumente ili dostavi dokumente koje nije dostavio u ponudi (osim troškovnika i dokumenata koji se odnose na vrednovanje ponude prema kriterijima ENP). </w:t>
      </w:r>
    </w:p>
    <w:p w14:paraId="17B28045" w14:textId="4EB3EE7F"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Ukoliko su pojedini dokumenti ili dijelovi ponude nečitki ili nejasni, od ponuditelja se može zatražiti da ih pojasni. U slučaju utvrđene računske pogreške od ponuditelja će se zatražiti da prihvati ispravak.</w:t>
      </w:r>
    </w:p>
    <w:p w14:paraId="35EF848C"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lastRenderedPageBreak/>
        <w:t>U slučaju da ponuditelj ne prihvati ispravak računske pogreške ili ne pojasni/upotpuni ponudu, ista će biti odbijena.</w:t>
      </w:r>
    </w:p>
    <w:p w14:paraId="40BCD284"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Iz zapisnika moraju biti vidljivi svi elementi koji su utjecali na ocjenu ponuda i prijedlog za odabir odnosno poništenje postupka.</w:t>
      </w:r>
    </w:p>
    <w:p w14:paraId="5AC5E146" w14:textId="5A6220AE" w:rsidR="00232063" w:rsidRPr="00BF5B12" w:rsidRDefault="000C2B9E" w:rsidP="00C34625">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Odabir ponude ili poništenje postupka</w:t>
      </w:r>
    </w:p>
    <w:p w14:paraId="34CF7818" w14:textId="69FAEF94" w:rsidR="000C2B9E" w:rsidRPr="00BF5B12" w:rsidRDefault="000C2B9E" w:rsidP="00BE67E7">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17.</w:t>
      </w:r>
    </w:p>
    <w:p w14:paraId="163F09A9" w14:textId="05591F54"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Postupak jednostavne nabave završava donošenjem odluke o odabiru ili poništenju, koju donosi </w:t>
      </w:r>
      <w:r w:rsidR="00BE67E7" w:rsidRPr="00BF5B12">
        <w:rPr>
          <w:rFonts w:asciiTheme="minorBidi" w:hAnsiTheme="minorBidi" w:cstheme="minorBidi"/>
          <w:color w:val="000000"/>
          <w:sz w:val="20"/>
          <w:szCs w:val="20"/>
        </w:rPr>
        <w:t>čelnik</w:t>
      </w:r>
      <w:r w:rsidRPr="00BF5B12">
        <w:rPr>
          <w:rFonts w:asciiTheme="minorBidi" w:hAnsiTheme="minorBidi" w:cstheme="minorBidi"/>
          <w:color w:val="000000"/>
          <w:sz w:val="20"/>
          <w:szCs w:val="20"/>
        </w:rPr>
        <w:t xml:space="preserve"> na temelju prijedloga povjerenstva.</w:t>
      </w:r>
    </w:p>
    <w:p w14:paraId="0B62632D"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Za odabir je dovoljna jedna valjana ponuda.</w:t>
      </w:r>
    </w:p>
    <w:p w14:paraId="58837376"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54317CA7" w14:textId="77777777" w:rsidR="00BE67E7"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S odabranim ponuditeljem sklapa se ugovor o nabavi. </w:t>
      </w:r>
    </w:p>
    <w:p w14:paraId="45F165F6" w14:textId="47138DBE"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Ugovorni odnos može se ostvariti po isteku roka za izjavljivanje prigovora odnosno rješavanja po prigovoru.</w:t>
      </w:r>
    </w:p>
    <w:p w14:paraId="58E15E04" w14:textId="74601278" w:rsidR="000C2B9E" w:rsidRPr="00BF5B12" w:rsidRDefault="000C2B9E" w:rsidP="00BE67E7">
      <w:pPr>
        <w:pStyle w:val="StandardWeb"/>
        <w:jc w:val="center"/>
        <w:rPr>
          <w:rFonts w:asciiTheme="minorBidi" w:hAnsiTheme="minorBidi" w:cstheme="minorBidi"/>
          <w:color w:val="000000"/>
          <w:sz w:val="20"/>
          <w:szCs w:val="20"/>
        </w:rPr>
      </w:pPr>
      <w:r w:rsidRPr="00BF5B12">
        <w:rPr>
          <w:rFonts w:asciiTheme="minorBidi" w:hAnsiTheme="minorBidi" w:cstheme="minorBidi"/>
          <w:color w:val="000000"/>
          <w:sz w:val="20"/>
          <w:szCs w:val="20"/>
        </w:rPr>
        <w:t>Članak 18.</w:t>
      </w:r>
    </w:p>
    <w:p w14:paraId="58E09C83"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Naručitelj će poništiti postupak nabave u slučaju:</w:t>
      </w:r>
    </w:p>
    <w:p w14:paraId="3BE13E5C"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1. ako ne dobije niti jednu ponudu,</w:t>
      </w:r>
    </w:p>
    <w:p w14:paraId="4B22110F"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2. ako su sve pristigle ponude nevažeće,</w:t>
      </w:r>
    </w:p>
    <w:p w14:paraId="74F54AC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3. ako je cijena najbolje ocijenjene ponude veća od planiranih sredstava za nabavu, osim ako se Naručitelj obveže osigurati nedostajuća sredstva,</w:t>
      </w:r>
    </w:p>
    <w:p w14:paraId="0142CECD"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4. ako je proveden postupak jednostavne nabave iz članka 8. stavka 1. točke a) a cijena najpovoljnije ponude prelazi iznos za koji je potrebno provesti postupak javne objave u modulu jednostavne nabave EOJN RH,</w:t>
      </w:r>
    </w:p>
    <w:p w14:paraId="7B043090"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5. ako cijena najpovoljnije ponude prelazi iznos za koji je potrebno provesti postupak javne nabave,</w:t>
      </w:r>
    </w:p>
    <w:p w14:paraId="6AC7F6F4"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6. 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459D093"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7. ako prestane potreba za predmetnom nabavom.</w:t>
      </w:r>
    </w:p>
    <w:p w14:paraId="4DA0C3D2" w14:textId="77777777" w:rsidR="00232063" w:rsidRPr="00BF5B12" w:rsidRDefault="00232063" w:rsidP="00AF6222">
      <w:pPr>
        <w:pStyle w:val="StandardWeb"/>
        <w:rPr>
          <w:rFonts w:asciiTheme="minorBidi" w:hAnsiTheme="minorBidi" w:cstheme="minorBidi"/>
          <w:b/>
          <w:bCs/>
          <w:color w:val="000000"/>
          <w:sz w:val="20"/>
          <w:szCs w:val="20"/>
        </w:rPr>
      </w:pPr>
    </w:p>
    <w:p w14:paraId="3219BF89" w14:textId="77777777" w:rsidR="00232063" w:rsidRDefault="00232063" w:rsidP="00AF6222">
      <w:pPr>
        <w:pStyle w:val="StandardWeb"/>
        <w:rPr>
          <w:rFonts w:asciiTheme="minorBidi" w:hAnsiTheme="minorBidi" w:cstheme="minorBidi"/>
          <w:b/>
          <w:bCs/>
          <w:color w:val="000000"/>
          <w:sz w:val="20"/>
          <w:szCs w:val="20"/>
        </w:rPr>
      </w:pPr>
    </w:p>
    <w:p w14:paraId="097BECD8" w14:textId="77777777" w:rsidR="00C34625" w:rsidRPr="00BF5B12" w:rsidRDefault="00C34625" w:rsidP="00AF6222">
      <w:pPr>
        <w:pStyle w:val="StandardWeb"/>
        <w:rPr>
          <w:rFonts w:asciiTheme="minorBidi" w:hAnsiTheme="minorBidi" w:cstheme="minorBidi"/>
          <w:b/>
          <w:bCs/>
          <w:color w:val="000000"/>
          <w:sz w:val="20"/>
          <w:szCs w:val="20"/>
        </w:rPr>
      </w:pPr>
    </w:p>
    <w:p w14:paraId="42E771B9" w14:textId="77777777" w:rsidR="00232063" w:rsidRPr="00BF5B12" w:rsidRDefault="00232063" w:rsidP="00AF6222">
      <w:pPr>
        <w:pStyle w:val="StandardWeb"/>
        <w:rPr>
          <w:rFonts w:asciiTheme="minorBidi" w:hAnsiTheme="minorBidi" w:cstheme="minorBidi"/>
          <w:b/>
          <w:bCs/>
          <w:color w:val="000000"/>
          <w:sz w:val="20"/>
          <w:szCs w:val="20"/>
        </w:rPr>
      </w:pPr>
    </w:p>
    <w:p w14:paraId="54A35A76" w14:textId="20D5BE04" w:rsidR="000C2B9E" w:rsidRPr="00BF5B12" w:rsidRDefault="000C2B9E" w:rsidP="00AF6222">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lastRenderedPageBreak/>
        <w:t>Ugovorni odnos</w:t>
      </w:r>
    </w:p>
    <w:p w14:paraId="19D25083" w14:textId="77777777" w:rsidR="000C2B9E" w:rsidRPr="00BF5B12" w:rsidRDefault="000C2B9E" w:rsidP="00BE67E7">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19.</w:t>
      </w:r>
    </w:p>
    <w:p w14:paraId="553ACD11"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Ugovorni odnos može nastati s jednim ili s više gospodarskih subjekata, ovisno o prirodi predmeta nabave. </w:t>
      </w:r>
    </w:p>
    <w:p w14:paraId="02FC6F38"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Temeljem provedenog postupka jednostavne nabave može se sklopiti jedan ugovor na razdoblje od jedne ili dvije godine odnosno najviše dva godišnja ugovora. </w:t>
      </w:r>
    </w:p>
    <w:p w14:paraId="34677DCB" w14:textId="4BD9F0EC"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slučaju da je predviđeno sklapanje dva ugovora, Naručitelj može odustati od sklapanja drugog predviđenog ugovora ako nastupe okolnosti koje to onemogućavaju (npr. nema osiguranih sredstava, prestaje potreba za predmetom nabave i sl.).</w:t>
      </w:r>
    </w:p>
    <w:p w14:paraId="1C349725"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Za vrijeme trajanja ugovornog odnosa ne smiju se mijenjati bitni elementi ugovora u odnosu na one propisane pozivom za dostavu ponude odnosno troškovnikom i tehničkom specifikacijom. </w:t>
      </w:r>
    </w:p>
    <w:p w14:paraId="0151A42D" w14:textId="294376E2"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 slučaju izvanredne potrebe za povećanjem ugovorenih količina ili dodavanjem novih stavaka, iste se smiju ugovoriti sklapanjem dodatka ugovoru odnosno izdavanjem nove narudžbenice samo u slučaju kada su kumulativno zadovoljeni uvjeti:</w:t>
      </w:r>
    </w:p>
    <w:p w14:paraId="3413F424"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ukupno ugovorena vrijednost ne prelazi u višu kategoriju jednostavne nabave ili u kategoriju za koju je potrebno provesti postupak javne nabave</w:t>
      </w:r>
    </w:p>
    <w:p w14:paraId="7C89DFD8"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dodatne količine odnosno nove stavke ugovaraju se s gospodarskim subjektom s kojim je Naručitelj u osnovnom ugovornom odnosu</w:t>
      </w:r>
    </w:p>
    <w:p w14:paraId="7FC200F7" w14:textId="2FFD4A50" w:rsidR="00232063" w:rsidRPr="00BF5B12" w:rsidRDefault="000C2B9E" w:rsidP="00C34625">
      <w:pPr>
        <w:pStyle w:val="StandardWeb"/>
        <w:rPr>
          <w:rFonts w:asciiTheme="minorBidi" w:hAnsiTheme="minorBidi" w:cstheme="minorBidi"/>
          <w:b/>
          <w:bCs/>
          <w:color w:val="000000"/>
          <w:sz w:val="20"/>
          <w:szCs w:val="20"/>
        </w:rPr>
      </w:pPr>
      <w:r w:rsidRPr="00BF5B12">
        <w:rPr>
          <w:rFonts w:asciiTheme="minorBidi" w:hAnsiTheme="minorBidi" w:cstheme="minorBidi"/>
          <w:color w:val="000000"/>
          <w:sz w:val="20"/>
          <w:szCs w:val="20"/>
        </w:rPr>
        <w:t>- dodatna vrijednost ne prelazi 30% prvotno ugovorene vrijednosti.</w:t>
      </w:r>
    </w:p>
    <w:p w14:paraId="27667D22" w14:textId="365BEDE3"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Odredbe o pravnim lijekovima</w:t>
      </w:r>
    </w:p>
    <w:p w14:paraId="21DB37E7" w14:textId="77777777" w:rsidR="000C2B9E" w:rsidRPr="00BF5B12" w:rsidRDefault="000C2B9E" w:rsidP="00681E1C">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20.</w:t>
      </w:r>
    </w:p>
    <w:p w14:paraId="49794AA5"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U postupcima jednostavne nabave koji se provode prema odredbama ovog Pravilnika svaki ponuditelj koji je dostavio ponudu u roku za dostavu ponude, ima pravo uvida u ostale dostavljene ponude (uključujući i popratnu dokumentaciju i korespondenciju), </w:t>
      </w:r>
      <w:r w:rsidRPr="00BF5B12">
        <w:rPr>
          <w:rFonts w:asciiTheme="minorBidi" w:hAnsiTheme="minorBidi" w:cstheme="minorBidi"/>
          <w:b/>
          <w:bCs/>
          <w:color w:val="000000"/>
          <w:sz w:val="20"/>
          <w:szCs w:val="20"/>
        </w:rPr>
        <w:t xml:space="preserve">osim u dijelove koji su sukladno posebnim propisima označeni tajnima, </w:t>
      </w:r>
      <w:r w:rsidRPr="00BF5B12">
        <w:rPr>
          <w:rFonts w:asciiTheme="minorBidi" w:hAnsiTheme="minorBidi" w:cstheme="minorBidi"/>
          <w:color w:val="000000"/>
          <w:sz w:val="20"/>
          <w:szCs w:val="20"/>
        </w:rPr>
        <w:t xml:space="preserve">u roku 3 (tri) radna dana od dana objave ishoda postupka nabave. </w:t>
      </w:r>
    </w:p>
    <w:p w14:paraId="71FC5562" w14:textId="28972528"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Naručitelj je isto dužan omogućiti putem EOJN RH najkasnije sljedeći radni dani od dana dostave zahtjeva.</w:t>
      </w:r>
    </w:p>
    <w:p w14:paraId="1CC4AEC2"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Ponuditelj koji je dostavio ponudu u određenom postupku jednostavne nabave može uložiti prigovor </w:t>
      </w:r>
      <w:r w:rsidR="00681E1C" w:rsidRPr="00BF5B12">
        <w:rPr>
          <w:rFonts w:asciiTheme="minorBidi" w:hAnsiTheme="minorBidi" w:cstheme="minorBidi"/>
          <w:color w:val="000000"/>
          <w:sz w:val="20"/>
          <w:szCs w:val="20"/>
        </w:rPr>
        <w:t xml:space="preserve"> čelniku </w:t>
      </w:r>
      <w:r w:rsidRPr="00BF5B12">
        <w:rPr>
          <w:rFonts w:asciiTheme="minorBidi" w:hAnsiTheme="minorBidi" w:cstheme="minorBidi"/>
          <w:color w:val="000000"/>
          <w:sz w:val="20"/>
          <w:szCs w:val="20"/>
        </w:rPr>
        <w:t xml:space="preserve"> ukoliko smatra da su u postupku pregleda i ocjene ponuda počinjene nepravilnosti koje su rezultirale odabirom ponude koja nije trebala biti odabrana. </w:t>
      </w:r>
    </w:p>
    <w:p w14:paraId="597ABCE0" w14:textId="77777777" w:rsidR="00681E1C"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Prigovor se</w:t>
      </w:r>
      <w:r w:rsidR="00681E1C" w:rsidRPr="00BF5B12">
        <w:rPr>
          <w:rFonts w:asciiTheme="minorBidi" w:hAnsiTheme="minorBidi" w:cstheme="minorBidi"/>
          <w:color w:val="000000"/>
          <w:sz w:val="20"/>
          <w:szCs w:val="20"/>
        </w:rPr>
        <w:t xml:space="preserve"> </w:t>
      </w:r>
      <w:r w:rsidRPr="00BF5B12">
        <w:rPr>
          <w:rFonts w:asciiTheme="minorBidi" w:hAnsiTheme="minorBidi" w:cstheme="minorBidi"/>
          <w:color w:val="000000"/>
          <w:sz w:val="20"/>
          <w:szCs w:val="20"/>
        </w:rPr>
        <w:t xml:space="preserve">može uložiti u roku 5 (pet) radnih dana od dana objave ishoda postupka nabave. </w:t>
      </w:r>
    </w:p>
    <w:p w14:paraId="42AFBC34" w14:textId="487C0939"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Podnošenje prigovora odgađa sklapanje ugovora o nabavi do donošenja odluke o prigovoru.</w:t>
      </w:r>
    </w:p>
    <w:p w14:paraId="776A2D45" w14:textId="77777777" w:rsidR="00681E1C" w:rsidRPr="00BF5B12" w:rsidRDefault="00681E1C"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Čelnik</w:t>
      </w:r>
      <w:r w:rsidR="000C2B9E" w:rsidRPr="00BF5B12">
        <w:rPr>
          <w:rFonts w:asciiTheme="minorBidi" w:hAnsiTheme="minorBidi" w:cstheme="minorBidi"/>
          <w:color w:val="000000"/>
          <w:sz w:val="20"/>
          <w:szCs w:val="20"/>
        </w:rPr>
        <w:t xml:space="preserve"> će razmotriti prigovor ponuditelja te isti uvažiti ili odbiti. </w:t>
      </w:r>
    </w:p>
    <w:p w14:paraId="611FF816" w14:textId="02417838" w:rsidR="000C2B9E" w:rsidRPr="00BF5B12" w:rsidRDefault="000C2B9E" w:rsidP="00C34625">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Ukoliko prigovor bude uvažen stručno povjerenstvo će ponovno pregledati dostavljene ponude i izvršiti odabir ili poništiti postupak nabave.</w:t>
      </w:r>
      <w:r w:rsidR="00C34625">
        <w:rPr>
          <w:rFonts w:asciiTheme="minorBidi" w:hAnsiTheme="minorBidi" w:cstheme="minorBidi"/>
          <w:color w:val="000000"/>
          <w:sz w:val="20"/>
          <w:szCs w:val="20"/>
        </w:rPr>
        <w:t xml:space="preserve"> </w:t>
      </w:r>
      <w:r w:rsidRPr="00BF5B12">
        <w:rPr>
          <w:rFonts w:asciiTheme="minorBidi" w:hAnsiTheme="minorBidi" w:cstheme="minorBidi"/>
          <w:color w:val="000000"/>
          <w:sz w:val="20"/>
          <w:szCs w:val="20"/>
        </w:rPr>
        <w:t>U postupcima jednostavne nabave koji se provode sukladno ovom Pravilniku nije dopušteno izjavljivanje žalbe.</w:t>
      </w:r>
    </w:p>
    <w:p w14:paraId="7361AB15" w14:textId="77777777" w:rsidR="00232063" w:rsidRPr="00BF5B12" w:rsidRDefault="00232063" w:rsidP="000C2B9E">
      <w:pPr>
        <w:pStyle w:val="StandardWeb"/>
        <w:rPr>
          <w:rFonts w:asciiTheme="minorBidi" w:hAnsiTheme="minorBidi" w:cstheme="minorBidi"/>
          <w:b/>
          <w:bCs/>
          <w:color w:val="000000"/>
          <w:sz w:val="20"/>
          <w:szCs w:val="20"/>
        </w:rPr>
      </w:pPr>
    </w:p>
    <w:p w14:paraId="227D41BB" w14:textId="50AC0C53" w:rsidR="000C2B9E" w:rsidRPr="00BF5B12" w:rsidRDefault="000C2B9E" w:rsidP="000C2B9E">
      <w:pPr>
        <w:pStyle w:val="StandardWeb"/>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Prijelazne i završne odredbe</w:t>
      </w:r>
    </w:p>
    <w:p w14:paraId="3A4F5F54" w14:textId="77777777" w:rsidR="000C2B9E" w:rsidRPr="00BF5B12" w:rsidRDefault="000C2B9E" w:rsidP="00681E1C">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21.</w:t>
      </w:r>
    </w:p>
    <w:p w14:paraId="1208DC6E" w14:textId="77777777" w:rsidR="000C2B9E" w:rsidRPr="00BF5B12" w:rsidRDefault="000C2B9E"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Na sve što nije regulirano ovim Pravilnikom Naručitelj može na odgovarajući način primjenjivati odredbe Zakona.</w:t>
      </w:r>
    </w:p>
    <w:p w14:paraId="1E428805" w14:textId="77777777" w:rsidR="00232063" w:rsidRPr="00BF5B12" w:rsidRDefault="00232063" w:rsidP="00681E1C">
      <w:pPr>
        <w:pStyle w:val="StandardWeb"/>
        <w:jc w:val="center"/>
        <w:rPr>
          <w:rFonts w:asciiTheme="minorBidi" w:hAnsiTheme="minorBidi" w:cstheme="minorBidi"/>
          <w:b/>
          <w:bCs/>
          <w:color w:val="000000"/>
          <w:sz w:val="20"/>
          <w:szCs w:val="20"/>
        </w:rPr>
      </w:pPr>
    </w:p>
    <w:p w14:paraId="78FD234D" w14:textId="7968F716" w:rsidR="000C2B9E" w:rsidRPr="00BF5B12" w:rsidRDefault="000C2B9E" w:rsidP="00681E1C">
      <w:pPr>
        <w:pStyle w:val="StandardWeb"/>
        <w:jc w:val="center"/>
        <w:rPr>
          <w:rFonts w:asciiTheme="minorBidi" w:hAnsiTheme="minorBidi" w:cstheme="minorBidi"/>
          <w:b/>
          <w:bCs/>
          <w:color w:val="000000"/>
          <w:sz w:val="20"/>
          <w:szCs w:val="20"/>
        </w:rPr>
      </w:pPr>
      <w:r w:rsidRPr="00BF5B12">
        <w:rPr>
          <w:rFonts w:asciiTheme="minorBidi" w:hAnsiTheme="minorBidi" w:cstheme="minorBidi"/>
          <w:b/>
          <w:bCs/>
          <w:color w:val="000000"/>
          <w:sz w:val="20"/>
          <w:szCs w:val="20"/>
        </w:rPr>
        <w:t>Članak 22.</w:t>
      </w:r>
    </w:p>
    <w:p w14:paraId="4DBD51EE" w14:textId="66ADE7AF" w:rsidR="00681E1C" w:rsidRPr="00BF5B12" w:rsidRDefault="00681E1C" w:rsidP="00681E1C">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Ovaj Pravilnik stupa na snagu u roku od osam  (8) dana od dana objave</w:t>
      </w:r>
      <w:r w:rsidR="001A1F20" w:rsidRPr="00BF5B12">
        <w:rPr>
          <w:rFonts w:asciiTheme="minorBidi" w:hAnsiTheme="minorBidi" w:cstheme="minorBidi"/>
          <w:color w:val="000000"/>
          <w:sz w:val="20"/>
          <w:szCs w:val="20"/>
        </w:rPr>
        <w:t>.</w:t>
      </w:r>
      <w:r w:rsidR="00AF6222" w:rsidRPr="00BF5B12">
        <w:rPr>
          <w:rFonts w:asciiTheme="minorBidi" w:hAnsiTheme="minorBidi" w:cstheme="minorBidi"/>
          <w:color w:val="000000"/>
          <w:sz w:val="20"/>
          <w:szCs w:val="20"/>
        </w:rPr>
        <w:t xml:space="preserve"> </w:t>
      </w:r>
    </w:p>
    <w:p w14:paraId="414AC9CA" w14:textId="08C98C9D" w:rsidR="00AF6222" w:rsidRPr="00BF5B12" w:rsidRDefault="00AF6222" w:rsidP="00681E1C">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Stupanjem na snagu ovog pravilnika prestaje važiti Pravilnik o jednostavnoj nabavi KLASA:____________, UR.BROJ: _________ od dana ________ godine. </w:t>
      </w:r>
    </w:p>
    <w:p w14:paraId="7B1BB201" w14:textId="77777777" w:rsidR="00AF6222" w:rsidRPr="00BF5B12" w:rsidRDefault="00AF6222" w:rsidP="00681E1C">
      <w:pPr>
        <w:pStyle w:val="StandardWeb"/>
        <w:rPr>
          <w:rFonts w:asciiTheme="minorBidi" w:hAnsiTheme="minorBidi" w:cstheme="minorBidi"/>
          <w:color w:val="000000"/>
          <w:sz w:val="20"/>
          <w:szCs w:val="20"/>
        </w:rPr>
      </w:pPr>
    </w:p>
    <w:p w14:paraId="2AF8372A" w14:textId="77777777" w:rsidR="00232063" w:rsidRPr="00BF5B12" w:rsidRDefault="00232063" w:rsidP="00681E1C">
      <w:pPr>
        <w:pStyle w:val="StandardWeb"/>
        <w:rPr>
          <w:rFonts w:asciiTheme="minorBidi" w:hAnsiTheme="minorBidi" w:cstheme="minorBidi"/>
          <w:color w:val="000000"/>
          <w:sz w:val="20"/>
          <w:szCs w:val="20"/>
        </w:rPr>
      </w:pPr>
    </w:p>
    <w:p w14:paraId="4C31B6F0" w14:textId="4F09E09B" w:rsidR="00AF6222" w:rsidRPr="00BF5B12" w:rsidRDefault="00AF6222" w:rsidP="00681E1C">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                                                                                                   PREDSJEN</w:t>
      </w:r>
      <w:r w:rsidR="00232063" w:rsidRPr="00BF5B12">
        <w:rPr>
          <w:rFonts w:asciiTheme="minorBidi" w:hAnsiTheme="minorBidi" w:cstheme="minorBidi"/>
          <w:color w:val="000000"/>
          <w:sz w:val="20"/>
          <w:szCs w:val="20"/>
        </w:rPr>
        <w:t xml:space="preserve">ICA </w:t>
      </w:r>
    </w:p>
    <w:p w14:paraId="1D167A22" w14:textId="77777777" w:rsidR="00232063" w:rsidRPr="00BF5B12" w:rsidRDefault="00AF6222" w:rsidP="00681E1C">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                                                                                               UPRAVNOG VIJEĆA</w:t>
      </w:r>
    </w:p>
    <w:p w14:paraId="0C31E086" w14:textId="77777777" w:rsidR="00232063" w:rsidRPr="00BF5B12" w:rsidRDefault="00232063" w:rsidP="00681E1C">
      <w:pPr>
        <w:pStyle w:val="StandardWeb"/>
        <w:rPr>
          <w:rFonts w:asciiTheme="minorBidi" w:hAnsiTheme="minorBidi" w:cstheme="minorBidi"/>
          <w:color w:val="000000"/>
          <w:sz w:val="20"/>
          <w:szCs w:val="20"/>
        </w:rPr>
      </w:pPr>
    </w:p>
    <w:p w14:paraId="1CE947BF" w14:textId="02582FE4" w:rsidR="00AF6222" w:rsidRPr="00BF5B12" w:rsidRDefault="00AF6222" w:rsidP="00681E1C">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                                                                                                _________________</w:t>
      </w:r>
    </w:p>
    <w:p w14:paraId="22403BC8" w14:textId="180FF529" w:rsidR="000C2B9E" w:rsidRPr="00BF5B12" w:rsidRDefault="000C2B9E" w:rsidP="001A1F20">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Ovaj Pravilnik obj</w:t>
      </w:r>
      <w:r w:rsidR="00681E1C" w:rsidRPr="00BF5B12">
        <w:rPr>
          <w:rFonts w:asciiTheme="minorBidi" w:hAnsiTheme="minorBidi" w:cstheme="minorBidi"/>
          <w:color w:val="000000"/>
          <w:sz w:val="20"/>
          <w:szCs w:val="20"/>
        </w:rPr>
        <w:t xml:space="preserve">avljen je dana ___________2026. godine  na  oglasnoj ploči ustanove te mrežnim stranicama ustanove  i  </w:t>
      </w:r>
      <w:r w:rsidR="001A1F20" w:rsidRPr="00BF5B12">
        <w:rPr>
          <w:rFonts w:asciiTheme="minorBidi" w:hAnsiTheme="minorBidi" w:cstheme="minorBidi"/>
          <w:color w:val="000000"/>
          <w:sz w:val="20"/>
          <w:szCs w:val="20"/>
        </w:rPr>
        <w:t xml:space="preserve"> učinjen je dostupnim u Elektroničkom oglasniku javne nabave </w:t>
      </w:r>
      <w:r w:rsidR="001A1F20" w:rsidRPr="00BF5B12">
        <w:rPr>
          <w:rFonts w:asciiTheme="minorBidi" w:hAnsiTheme="minorBidi" w:cstheme="minorBidi"/>
          <w:b/>
          <w:bCs/>
          <w:color w:val="000000"/>
          <w:sz w:val="20"/>
          <w:szCs w:val="20"/>
        </w:rPr>
        <w:t>RH</w:t>
      </w:r>
      <w:r w:rsidR="001A1F20" w:rsidRPr="00BF5B12">
        <w:rPr>
          <w:rFonts w:asciiTheme="minorBidi" w:hAnsiTheme="minorBidi" w:cstheme="minorBidi"/>
          <w:color w:val="000000"/>
          <w:sz w:val="20"/>
          <w:szCs w:val="20"/>
        </w:rPr>
        <w:t xml:space="preserve"> (EOJN)</w:t>
      </w:r>
      <w:r w:rsidRPr="00BF5B12">
        <w:rPr>
          <w:rFonts w:asciiTheme="minorBidi" w:hAnsiTheme="minorBidi" w:cstheme="minorBidi"/>
          <w:color w:val="000000"/>
          <w:sz w:val="20"/>
          <w:szCs w:val="20"/>
        </w:rPr>
        <w:t xml:space="preserve"> </w:t>
      </w:r>
      <w:r w:rsidR="001A1F20" w:rsidRPr="00BF5B12">
        <w:rPr>
          <w:rFonts w:asciiTheme="minorBidi" w:hAnsiTheme="minorBidi" w:cstheme="minorBidi"/>
          <w:color w:val="000000"/>
          <w:sz w:val="20"/>
          <w:szCs w:val="20"/>
        </w:rPr>
        <w:t xml:space="preserve">i stupa na snagu </w:t>
      </w:r>
      <w:r w:rsidR="00D0395D">
        <w:rPr>
          <w:rFonts w:asciiTheme="minorBidi" w:hAnsiTheme="minorBidi" w:cstheme="minorBidi"/>
          <w:color w:val="000000"/>
          <w:sz w:val="20"/>
          <w:szCs w:val="20"/>
        </w:rPr>
        <w:t>__________</w:t>
      </w:r>
      <w:r w:rsidR="001A1F20" w:rsidRPr="00BF5B12">
        <w:rPr>
          <w:rFonts w:asciiTheme="minorBidi" w:hAnsiTheme="minorBidi" w:cstheme="minorBidi"/>
          <w:color w:val="000000"/>
          <w:sz w:val="20"/>
          <w:szCs w:val="20"/>
        </w:rPr>
        <w:t xml:space="preserve">2026. godine. </w:t>
      </w:r>
    </w:p>
    <w:p w14:paraId="7606433B" w14:textId="77777777" w:rsidR="00681E1C" w:rsidRPr="00BF5B12" w:rsidRDefault="00681E1C" w:rsidP="000C2B9E">
      <w:pPr>
        <w:pStyle w:val="StandardWeb"/>
        <w:rPr>
          <w:rFonts w:asciiTheme="minorBidi" w:hAnsiTheme="minorBidi" w:cstheme="minorBidi"/>
          <w:color w:val="000000"/>
          <w:sz w:val="20"/>
          <w:szCs w:val="20"/>
        </w:rPr>
      </w:pPr>
    </w:p>
    <w:p w14:paraId="741B7A85" w14:textId="6B667BFF" w:rsidR="00681E1C" w:rsidRPr="00BF5B12" w:rsidRDefault="00AF6222"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                                                                                                    RAVNATELJ</w:t>
      </w:r>
    </w:p>
    <w:p w14:paraId="559E970B" w14:textId="7A000DCD" w:rsidR="00AF6222" w:rsidRPr="00BF5B12" w:rsidRDefault="00AF6222" w:rsidP="000C2B9E">
      <w:pPr>
        <w:pStyle w:val="StandardWeb"/>
        <w:rPr>
          <w:rFonts w:asciiTheme="minorBidi" w:hAnsiTheme="minorBidi" w:cstheme="minorBidi"/>
          <w:color w:val="000000"/>
          <w:sz w:val="20"/>
          <w:szCs w:val="20"/>
        </w:rPr>
      </w:pPr>
      <w:r w:rsidRPr="00BF5B12">
        <w:rPr>
          <w:rFonts w:asciiTheme="minorBidi" w:hAnsiTheme="minorBidi" w:cstheme="minorBidi"/>
          <w:color w:val="000000"/>
          <w:sz w:val="20"/>
          <w:szCs w:val="20"/>
        </w:rPr>
        <w:t xml:space="preserve">                                                                                                  _______________</w:t>
      </w:r>
    </w:p>
    <w:p w14:paraId="7CA9E052" w14:textId="77777777" w:rsidR="0037787F" w:rsidRPr="00BF5B12" w:rsidRDefault="0037787F">
      <w:pPr>
        <w:rPr>
          <w:rFonts w:asciiTheme="minorBidi" w:hAnsiTheme="minorBidi"/>
          <w:sz w:val="20"/>
          <w:szCs w:val="20"/>
        </w:rPr>
      </w:pPr>
    </w:p>
    <w:sectPr w:rsidR="0037787F" w:rsidRPr="00BF5B1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34C1" w14:textId="77777777" w:rsidR="00806B2F" w:rsidRDefault="00806B2F" w:rsidP="00BF5B12">
      <w:pPr>
        <w:spacing w:after="0" w:line="240" w:lineRule="auto"/>
      </w:pPr>
      <w:r>
        <w:separator/>
      </w:r>
    </w:p>
  </w:endnote>
  <w:endnote w:type="continuationSeparator" w:id="0">
    <w:p w14:paraId="218E3959" w14:textId="77777777" w:rsidR="00806B2F" w:rsidRDefault="00806B2F" w:rsidP="00BF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D953" w14:textId="77777777" w:rsidR="00806B2F" w:rsidRDefault="00806B2F" w:rsidP="00BF5B12">
      <w:pPr>
        <w:spacing w:after="0" w:line="240" w:lineRule="auto"/>
      </w:pPr>
      <w:r>
        <w:separator/>
      </w:r>
    </w:p>
  </w:footnote>
  <w:footnote w:type="continuationSeparator" w:id="0">
    <w:p w14:paraId="17BDFEE5" w14:textId="77777777" w:rsidR="00806B2F" w:rsidRDefault="00806B2F" w:rsidP="00BF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9C67" w14:textId="3D427D0F" w:rsidR="00BF5B12" w:rsidRDefault="00BF5B12" w:rsidP="00BF5B12">
    <w:pPr>
      <w:pStyle w:val="Zaglavlje"/>
      <w:jc w:val="right"/>
    </w:pPr>
    <w:r w:rsidRPr="00233AC0">
      <w:rPr>
        <w:rFonts w:ascii="Arial" w:eastAsia="Calibri" w:hAnsi="Arial" w:cs="Arial"/>
        <w:noProof/>
      </w:rPr>
      <w:drawing>
        <wp:anchor distT="0" distB="0" distL="114300" distR="114300" simplePos="0" relativeHeight="251658240" behindDoc="1" locked="0" layoutInCell="1" allowOverlap="1" wp14:anchorId="74632DEB" wp14:editId="33678C87">
          <wp:simplePos x="0" y="0"/>
          <wp:positionH relativeFrom="column">
            <wp:posOffset>-718820</wp:posOffset>
          </wp:positionH>
          <wp:positionV relativeFrom="paragraph">
            <wp:posOffset>-363855</wp:posOffset>
          </wp:positionV>
          <wp:extent cx="1583690" cy="720090"/>
          <wp:effectExtent l="0" t="0" r="0" b="3810"/>
          <wp:wrapNone/>
          <wp:docPr id="1" name="Slika 1" descr="C:\Users\tockica_racun\AppData\Local\Microsoft\Windows\INetCache\Content.Word\DV Logo.jpg"/>
          <wp:cNvGraphicFramePr/>
          <a:graphic xmlns:a="http://schemas.openxmlformats.org/drawingml/2006/main">
            <a:graphicData uri="http://schemas.openxmlformats.org/drawingml/2006/picture">
              <pic:pic xmlns:pic="http://schemas.openxmlformats.org/drawingml/2006/picture">
                <pic:nvPicPr>
                  <pic:cNvPr id="1" name="Slika 1" descr="C:\Users\tockica_racun\AppData\Local\Microsoft\Windows\INetCache\Content.Word\DV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3690" cy="720090"/>
                  </a:xfrm>
                  <a:prstGeom prst="rect">
                    <a:avLst/>
                  </a:prstGeom>
                </pic:spPr>
              </pic:pic>
            </a:graphicData>
          </a:graphic>
        </wp:anchor>
      </w:drawing>
    </w:r>
    <w: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E"/>
    <w:rsid w:val="00006302"/>
    <w:rsid w:val="00044963"/>
    <w:rsid w:val="000C2B9E"/>
    <w:rsid w:val="001A1F20"/>
    <w:rsid w:val="001B326F"/>
    <w:rsid w:val="00232063"/>
    <w:rsid w:val="00233AC0"/>
    <w:rsid w:val="0037787F"/>
    <w:rsid w:val="00625B6F"/>
    <w:rsid w:val="00663FFE"/>
    <w:rsid w:val="00681E1C"/>
    <w:rsid w:val="007C56B7"/>
    <w:rsid w:val="00806B2F"/>
    <w:rsid w:val="008E400A"/>
    <w:rsid w:val="00AF6222"/>
    <w:rsid w:val="00B410B8"/>
    <w:rsid w:val="00BE67E7"/>
    <w:rsid w:val="00BF5B12"/>
    <w:rsid w:val="00C34625"/>
    <w:rsid w:val="00C86CB5"/>
    <w:rsid w:val="00C925D1"/>
    <w:rsid w:val="00D0395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6F8"/>
  <w15:chartTrackingRefBased/>
  <w15:docId w15:val="{B30A72A5-6B7E-436E-9833-8E777F11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C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C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C2B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C2B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C2B9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C2B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C2B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C2B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C2B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C2B9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C2B9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C2B9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C2B9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C2B9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C2B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C2B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C2B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C2B9E"/>
    <w:rPr>
      <w:rFonts w:eastAsiaTheme="majorEastAsia" w:cstheme="majorBidi"/>
      <w:color w:val="272727" w:themeColor="text1" w:themeTint="D8"/>
    </w:rPr>
  </w:style>
  <w:style w:type="paragraph" w:styleId="Naslov">
    <w:name w:val="Title"/>
    <w:basedOn w:val="Normal"/>
    <w:next w:val="Normal"/>
    <w:link w:val="NaslovChar"/>
    <w:uiPriority w:val="10"/>
    <w:qFormat/>
    <w:rsid w:val="000C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C2B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C2B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C2B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2B9E"/>
    <w:pPr>
      <w:spacing w:before="160"/>
      <w:jc w:val="center"/>
    </w:pPr>
    <w:rPr>
      <w:i/>
      <w:iCs/>
      <w:color w:val="404040" w:themeColor="text1" w:themeTint="BF"/>
    </w:rPr>
  </w:style>
  <w:style w:type="character" w:customStyle="1" w:styleId="CitatChar">
    <w:name w:val="Citat Char"/>
    <w:basedOn w:val="Zadanifontodlomka"/>
    <w:link w:val="Citat"/>
    <w:uiPriority w:val="29"/>
    <w:rsid w:val="000C2B9E"/>
    <w:rPr>
      <w:i/>
      <w:iCs/>
      <w:color w:val="404040" w:themeColor="text1" w:themeTint="BF"/>
    </w:rPr>
  </w:style>
  <w:style w:type="paragraph" w:styleId="Odlomakpopisa">
    <w:name w:val="List Paragraph"/>
    <w:basedOn w:val="Normal"/>
    <w:uiPriority w:val="34"/>
    <w:qFormat/>
    <w:rsid w:val="000C2B9E"/>
    <w:pPr>
      <w:ind w:left="720"/>
      <w:contextualSpacing/>
    </w:pPr>
  </w:style>
  <w:style w:type="character" w:styleId="Jakoisticanje">
    <w:name w:val="Intense Emphasis"/>
    <w:basedOn w:val="Zadanifontodlomka"/>
    <w:uiPriority w:val="21"/>
    <w:qFormat/>
    <w:rsid w:val="000C2B9E"/>
    <w:rPr>
      <w:i/>
      <w:iCs/>
      <w:color w:val="0F4761" w:themeColor="accent1" w:themeShade="BF"/>
    </w:rPr>
  </w:style>
  <w:style w:type="paragraph" w:styleId="Naglaencitat">
    <w:name w:val="Intense Quote"/>
    <w:basedOn w:val="Normal"/>
    <w:next w:val="Normal"/>
    <w:link w:val="NaglaencitatChar"/>
    <w:uiPriority w:val="30"/>
    <w:qFormat/>
    <w:rsid w:val="000C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C2B9E"/>
    <w:rPr>
      <w:i/>
      <w:iCs/>
      <w:color w:val="0F4761" w:themeColor="accent1" w:themeShade="BF"/>
    </w:rPr>
  </w:style>
  <w:style w:type="character" w:styleId="Istaknutareferenca">
    <w:name w:val="Intense Reference"/>
    <w:basedOn w:val="Zadanifontodlomka"/>
    <w:uiPriority w:val="32"/>
    <w:qFormat/>
    <w:rsid w:val="000C2B9E"/>
    <w:rPr>
      <w:b/>
      <w:bCs/>
      <w:smallCaps/>
      <w:color w:val="0F4761" w:themeColor="accent1" w:themeShade="BF"/>
      <w:spacing w:val="5"/>
    </w:rPr>
  </w:style>
  <w:style w:type="paragraph" w:styleId="StandardWeb">
    <w:name w:val="Normal (Web)"/>
    <w:basedOn w:val="Normal"/>
    <w:uiPriority w:val="99"/>
    <w:semiHidden/>
    <w:unhideWhenUsed/>
    <w:rsid w:val="000C2B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BF5B12"/>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F5B12"/>
  </w:style>
  <w:style w:type="paragraph" w:styleId="Podnoje">
    <w:name w:val="footer"/>
    <w:basedOn w:val="Normal"/>
    <w:link w:val="PodnojeChar"/>
    <w:uiPriority w:val="99"/>
    <w:unhideWhenUsed/>
    <w:rsid w:val="00BF5B12"/>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F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2657</Words>
  <Characters>15145</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DV Kockica</cp:lastModifiedBy>
  <cp:revision>6</cp:revision>
  <dcterms:created xsi:type="dcterms:W3CDTF">2026-05-28T09:33:00Z</dcterms:created>
  <dcterms:modified xsi:type="dcterms:W3CDTF">2026-06-09T07:06:00Z</dcterms:modified>
</cp:coreProperties>
</file>